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beforeAutospacing="0" w:afterAutospacing="0" w:line="580" w:lineRule="exact"/>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w:t>
      </w:r>
    </w:p>
    <w:p>
      <w:pPr>
        <w:pageBreakBefore w:val="0"/>
        <w:kinsoku/>
        <w:wordWrap/>
        <w:overflowPunct/>
        <w:topLinePunct w:val="0"/>
        <w:autoSpaceDE/>
        <w:autoSpaceDN/>
        <w:bidi w:val="0"/>
        <w:adjustRightInd/>
        <w:snapToGrid/>
        <w:spacing w:beforeAutospacing="0" w:afterAutospacing="0" w:line="580" w:lineRule="exact"/>
        <w:jc w:val="center"/>
        <w:rPr>
          <w:rFonts w:hint="eastAsia" w:ascii="微软雅黑" w:hAnsi="微软雅黑" w:eastAsia="微软雅黑" w:cs="微软雅黑"/>
          <w:b w:val="0"/>
          <w:bCs w:val="0"/>
          <w:color w:val="auto"/>
          <w:sz w:val="44"/>
          <w:szCs w:val="44"/>
          <w:u w:val="none"/>
          <w:lang w:val="en-US" w:eastAsia="zh-CN"/>
        </w:rPr>
      </w:pPr>
      <w:r>
        <w:rPr>
          <w:rFonts w:hint="eastAsia" w:ascii="微软雅黑" w:hAnsi="微软雅黑" w:eastAsia="微软雅黑" w:cs="微软雅黑"/>
          <w:b w:val="0"/>
          <w:bCs w:val="0"/>
          <w:color w:val="auto"/>
          <w:sz w:val="44"/>
          <w:szCs w:val="44"/>
          <w:u w:val="none"/>
          <w:lang w:val="en-US" w:eastAsia="zh-CN"/>
        </w:rPr>
        <w:t>2025年度厦门市机电元器件专业</w:t>
      </w:r>
    </w:p>
    <w:p>
      <w:pPr>
        <w:pageBreakBefore w:val="0"/>
        <w:kinsoku/>
        <w:wordWrap/>
        <w:overflowPunct/>
        <w:topLinePunct w:val="0"/>
        <w:autoSpaceDE/>
        <w:autoSpaceDN/>
        <w:bidi w:val="0"/>
        <w:adjustRightInd/>
        <w:snapToGrid/>
        <w:spacing w:beforeAutospacing="0" w:afterAutospacing="0" w:line="580" w:lineRule="exact"/>
        <w:jc w:val="center"/>
        <w:rPr>
          <w:rFonts w:hint="eastAsia" w:ascii="微软雅黑" w:hAnsi="微软雅黑" w:eastAsia="微软雅黑" w:cs="微软雅黑"/>
          <w:b w:val="0"/>
          <w:bCs w:val="0"/>
          <w:color w:val="auto"/>
          <w:sz w:val="44"/>
          <w:szCs w:val="44"/>
          <w:u w:val="none"/>
          <w:lang w:val="en-US" w:eastAsia="zh-CN"/>
        </w:rPr>
      </w:pPr>
      <w:r>
        <w:rPr>
          <w:rFonts w:hint="eastAsia" w:ascii="微软雅黑" w:hAnsi="微软雅黑" w:eastAsia="微软雅黑" w:cs="微软雅黑"/>
          <w:b w:val="0"/>
          <w:bCs w:val="0"/>
          <w:color w:val="auto"/>
          <w:sz w:val="44"/>
          <w:szCs w:val="44"/>
          <w:u w:val="none"/>
          <w:lang w:val="en-US" w:eastAsia="zh-CN"/>
        </w:rPr>
        <w:t>职称申报材料及要求</w:t>
      </w:r>
    </w:p>
    <w:p>
      <w:pPr>
        <w:pageBreakBefore w:val="0"/>
        <w:kinsoku/>
        <w:wordWrap/>
        <w:overflowPunct/>
        <w:topLinePunct w:val="0"/>
        <w:autoSpaceDE/>
        <w:autoSpaceDN/>
        <w:bidi w:val="0"/>
        <w:adjustRightInd/>
        <w:snapToGrid/>
        <w:spacing w:beforeAutospacing="0" w:afterAutospacing="0" w:line="580" w:lineRule="exact"/>
        <w:jc w:val="both"/>
        <w:rPr>
          <w:rFonts w:hint="eastAsia" w:ascii="宋体" w:hAnsi="宋体" w:eastAsia="宋体" w:cs="宋体"/>
          <w:b/>
          <w:bCs/>
          <w:sz w:val="24"/>
          <w:szCs w:val="24"/>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3" w:firstLineChars="200"/>
        <w:jc w:val="both"/>
        <w:rPr>
          <w:rFonts w:hint="eastAsia" w:ascii="黑体" w:hAnsi="黑体" w:eastAsia="黑体" w:cs="黑体"/>
          <w:b w:val="0"/>
          <w:bCs w:val="0"/>
          <w:i w:val="0"/>
          <w:caps w:val="0"/>
          <w:color w:val="auto"/>
          <w:spacing w:val="0"/>
          <w:sz w:val="32"/>
          <w:szCs w:val="32"/>
          <w:highlight w:val="none"/>
          <w:lang w:eastAsia="zh-CN"/>
        </w:rPr>
      </w:pPr>
      <w:r>
        <w:rPr>
          <w:rFonts w:hint="eastAsia" w:ascii="黑体" w:hAnsi="黑体" w:eastAsia="黑体" w:cs="黑体"/>
          <w:b/>
          <w:bCs/>
          <w:i w:val="0"/>
          <w:caps w:val="0"/>
          <w:color w:val="auto"/>
          <w:spacing w:val="0"/>
          <w:sz w:val="32"/>
          <w:szCs w:val="32"/>
          <w:highlight w:val="none"/>
          <w:lang w:eastAsia="zh-CN"/>
        </w:rPr>
        <w:t>一</w:t>
      </w:r>
      <w:r>
        <w:rPr>
          <w:rFonts w:hint="eastAsia" w:ascii="黑体" w:hAnsi="黑体" w:eastAsia="黑体" w:cs="黑体"/>
          <w:b w:val="0"/>
          <w:bCs w:val="0"/>
          <w:i w:val="0"/>
          <w:caps w:val="0"/>
          <w:color w:val="auto"/>
          <w:spacing w:val="0"/>
          <w:sz w:val="32"/>
          <w:szCs w:val="32"/>
          <w:highlight w:val="none"/>
          <w:lang w:eastAsia="zh-CN"/>
        </w:rPr>
        <w:t>、申报要求</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rPr>
          <w:rFonts w:hint="eastAsia" w:ascii="仿宋_GB2312" w:hAnsi="仿宋_GB2312" w:eastAsia="仿宋_GB2312" w:cs="仿宋_GB2312"/>
          <w:b w:val="0"/>
          <w:bCs w:val="0"/>
          <w:i w:val="0"/>
          <w:caps w:val="0"/>
          <w:color w:val="auto"/>
          <w:spacing w:val="0"/>
          <w:sz w:val="32"/>
          <w:szCs w:val="32"/>
          <w:highlight w:val="none"/>
        </w:rPr>
      </w:pPr>
      <w:r>
        <w:rPr>
          <w:rFonts w:hint="eastAsia" w:ascii="仿宋_GB2312" w:hAnsi="仿宋_GB2312" w:eastAsia="仿宋_GB2312" w:cs="仿宋_GB2312"/>
          <w:b w:val="0"/>
          <w:bCs w:val="0"/>
          <w:i w:val="0"/>
          <w:caps w:val="0"/>
          <w:color w:val="auto"/>
          <w:spacing w:val="0"/>
          <w:sz w:val="32"/>
          <w:szCs w:val="32"/>
          <w:highlight w:val="none"/>
        </w:rPr>
        <w:t>（一）</w:t>
      </w:r>
      <w:r>
        <w:rPr>
          <w:rFonts w:hint="eastAsia" w:ascii="仿宋_GB2312" w:hAnsi="仿宋_GB2312" w:eastAsia="仿宋_GB2312" w:cs="仿宋_GB2312"/>
          <w:b w:val="0"/>
          <w:bCs w:val="0"/>
          <w:i w:val="0"/>
          <w:caps w:val="0"/>
          <w:color w:val="auto"/>
          <w:spacing w:val="0"/>
          <w:sz w:val="32"/>
          <w:szCs w:val="32"/>
          <w:highlight w:val="none"/>
          <w:lang w:val="en-US" w:eastAsia="zh-CN"/>
        </w:rPr>
        <w:t>申报人</w:t>
      </w:r>
      <w:r>
        <w:rPr>
          <w:rFonts w:hint="eastAsia" w:ascii="仿宋_GB2312" w:hAnsi="仿宋_GB2312" w:eastAsia="仿宋_GB2312" w:cs="仿宋_GB2312"/>
          <w:b w:val="0"/>
          <w:bCs w:val="0"/>
          <w:i w:val="0"/>
          <w:caps w:val="0"/>
          <w:color w:val="auto"/>
          <w:spacing w:val="0"/>
          <w:sz w:val="32"/>
          <w:szCs w:val="32"/>
          <w:highlight w:val="none"/>
        </w:rPr>
        <w:t>所在工作单位应对申报人提交的学历、学位、专业技术工作资历、论文论著、奖项、科研成果，查验是否齐全、真实、准确。必要时，成立由专业技术人员为主、技术主管、人事干部参加的考核组，对申</w:t>
      </w:r>
      <w:r>
        <w:rPr>
          <w:rFonts w:hint="eastAsia" w:ascii="仿宋_GB2312" w:hAnsi="仿宋_GB2312" w:eastAsia="仿宋_GB2312" w:cs="仿宋_GB2312"/>
          <w:b w:val="0"/>
          <w:bCs w:val="0"/>
          <w:i w:val="0"/>
          <w:caps w:val="0"/>
          <w:color w:val="auto"/>
          <w:spacing w:val="0"/>
          <w:sz w:val="32"/>
          <w:szCs w:val="32"/>
          <w:highlight w:val="none"/>
          <w:lang w:val="en-US" w:eastAsia="zh-CN"/>
        </w:rPr>
        <w:t>报</w:t>
      </w:r>
      <w:r>
        <w:rPr>
          <w:rFonts w:hint="eastAsia" w:ascii="仿宋_GB2312" w:hAnsi="仿宋_GB2312" w:eastAsia="仿宋_GB2312" w:cs="仿宋_GB2312"/>
          <w:b w:val="0"/>
          <w:bCs w:val="0"/>
          <w:i w:val="0"/>
          <w:caps w:val="0"/>
          <w:color w:val="auto"/>
          <w:spacing w:val="0"/>
          <w:sz w:val="32"/>
          <w:szCs w:val="32"/>
          <w:highlight w:val="none"/>
        </w:rPr>
        <w:t>人任职以来的职业道德、工作表现、专业技术业绩、成果等进行考核。用人单位审查后将申</w:t>
      </w:r>
      <w:r>
        <w:rPr>
          <w:rFonts w:hint="eastAsia" w:ascii="仿宋_GB2312" w:hAnsi="仿宋_GB2312" w:eastAsia="仿宋_GB2312" w:cs="仿宋_GB2312"/>
          <w:b w:val="0"/>
          <w:bCs w:val="0"/>
          <w:i w:val="0"/>
          <w:caps w:val="0"/>
          <w:color w:val="auto"/>
          <w:spacing w:val="0"/>
          <w:sz w:val="32"/>
          <w:szCs w:val="32"/>
          <w:highlight w:val="none"/>
          <w:lang w:val="en-US" w:eastAsia="zh-CN"/>
        </w:rPr>
        <w:t>报</w:t>
      </w:r>
      <w:r>
        <w:rPr>
          <w:rFonts w:hint="eastAsia" w:ascii="仿宋_GB2312" w:hAnsi="仿宋_GB2312" w:eastAsia="仿宋_GB2312" w:cs="仿宋_GB2312"/>
          <w:b w:val="0"/>
          <w:bCs w:val="0"/>
          <w:i w:val="0"/>
          <w:caps w:val="0"/>
          <w:color w:val="auto"/>
          <w:spacing w:val="0"/>
          <w:sz w:val="32"/>
          <w:szCs w:val="32"/>
          <w:highlight w:val="none"/>
        </w:rPr>
        <w:t>人基本情况、申报评审、考核结果在本单位进行公示，公示期不少于5个工作日，接受群众监督，对有反映和争议的材料，要认真核查。在正式上报前，应将不符合要求和有争议尚未核实的材料剔除，并对申请人任现职以来的专业技术工作业绩、专业技术（学术）水平以及工作表现，撰写准确、客观的评价意见填入《专业技术职务任职资格评审表》中。</w:t>
      </w:r>
      <w:r>
        <w:rPr>
          <w:rFonts w:hint="eastAsia" w:ascii="仿宋_GB2312" w:hAnsi="仿宋_GB2312" w:eastAsia="仿宋_GB2312" w:cs="仿宋_GB2312"/>
          <w:b/>
          <w:bCs/>
          <w:i w:val="0"/>
          <w:caps w:val="0"/>
          <w:color w:val="FF0000"/>
          <w:spacing w:val="0"/>
          <w:sz w:val="32"/>
          <w:szCs w:val="32"/>
          <w:highlight w:val="none"/>
        </w:rPr>
        <w:t>对提交的复印件须与原件核对，逐项签署核对人姓名和审查意见，并加盖单位公章。</w:t>
      </w:r>
      <w:r>
        <w:rPr>
          <w:rFonts w:hint="eastAsia" w:ascii="仿宋_GB2312" w:hAnsi="仿宋_GB2312" w:eastAsia="仿宋_GB2312" w:cs="仿宋_GB2312"/>
          <w:b w:val="0"/>
          <w:bCs w:val="0"/>
          <w:i w:val="0"/>
          <w:caps w:val="0"/>
          <w:color w:val="auto"/>
          <w:spacing w:val="0"/>
          <w:sz w:val="32"/>
          <w:szCs w:val="32"/>
          <w:highlight w:val="none"/>
        </w:rPr>
        <w:t>申报材料经申报单位公示并确认提交后，即不可修改。</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i w:val="0"/>
          <w:caps w:val="0"/>
          <w:color w:val="auto"/>
          <w:spacing w:val="0"/>
          <w:sz w:val="32"/>
          <w:szCs w:val="32"/>
          <w:highlight w:val="none"/>
        </w:rPr>
        <w:t>（二）</w:t>
      </w:r>
      <w:r>
        <w:rPr>
          <w:rFonts w:hint="eastAsia" w:ascii="仿宋_GB2312" w:hAnsi="仿宋_GB2312" w:eastAsia="仿宋_GB2312" w:cs="仿宋_GB2312"/>
          <w:sz w:val="32"/>
          <w:szCs w:val="32"/>
        </w:rPr>
        <w:t>申报人员须根据自己现从事专业技术工作</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机电元器件产品开发设计、产品生产制造、工装模具设计、生产工艺装备设计、生产工艺装备制造、零部件生产特种工艺、零部</w:t>
      </w:r>
      <w:r>
        <w:rPr>
          <w:rFonts w:hint="eastAsia" w:ascii="仿宋_GB2312" w:hAnsi="仿宋_GB2312" w:eastAsia="仿宋_GB2312" w:cs="仿宋_GB2312"/>
          <w:b/>
          <w:bCs/>
          <w:sz w:val="32"/>
          <w:szCs w:val="32"/>
          <w:highlight w:val="none"/>
        </w:rPr>
        <w:t>件表面处理工艺、检测分析等</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进行对口申报。</w:t>
      </w:r>
      <w:r>
        <w:rPr>
          <w:rFonts w:hint="eastAsia" w:ascii="仿宋_GB2312" w:hAnsi="仿宋_GB2312" w:eastAsia="仿宋_GB2312" w:cs="仿宋_GB2312"/>
          <w:b w:val="0"/>
          <w:bCs w:val="0"/>
          <w:i w:val="0"/>
          <w:caps w:val="0"/>
          <w:color w:val="auto"/>
          <w:spacing w:val="0"/>
          <w:sz w:val="32"/>
          <w:szCs w:val="32"/>
          <w:highlight w:val="none"/>
        </w:rPr>
        <w:t>申报人员学历专业原则上应为与申报职称专业相关的理工类专业，不具备的视为不符合学历要求，按学历破格条件申报。</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rPr>
          <w:rFonts w:hint="eastAsia" w:ascii="仿宋_GB2312" w:hAnsi="仿宋_GB2312" w:eastAsia="仿宋_GB2312" w:cs="仿宋_GB2312"/>
          <w:b w:val="0"/>
          <w:bCs w:val="0"/>
          <w:i w:val="0"/>
          <w:caps w:val="0"/>
          <w:color w:val="auto"/>
          <w:spacing w:val="0"/>
          <w:sz w:val="32"/>
          <w:szCs w:val="32"/>
          <w:highlight w:val="none"/>
        </w:rPr>
      </w:pPr>
      <w:r>
        <w:rPr>
          <w:rFonts w:hint="eastAsia" w:ascii="仿宋_GB2312" w:hAnsi="仿宋_GB2312" w:eastAsia="仿宋_GB2312" w:cs="仿宋_GB2312"/>
          <w:b w:val="0"/>
          <w:bCs w:val="0"/>
          <w:i w:val="0"/>
          <w:caps w:val="0"/>
          <w:color w:val="auto"/>
          <w:spacing w:val="0"/>
          <w:sz w:val="32"/>
          <w:szCs w:val="32"/>
          <w:highlight w:val="none"/>
        </w:rPr>
        <w:t>破格申报者，应符合</w:t>
      </w:r>
      <w:r>
        <w:rPr>
          <w:rFonts w:hint="eastAsia" w:ascii="仿宋_GB2312" w:eastAsia="仿宋_GB2312"/>
          <w:sz w:val="32"/>
          <w:szCs w:val="32"/>
          <w:lang w:eastAsia="zh-CN"/>
        </w:rPr>
        <w:t>《福建省工程系列职称评审条件》</w:t>
      </w:r>
      <w:r>
        <w:rPr>
          <w:rFonts w:hint="eastAsia" w:ascii="仿宋_GB2312" w:eastAsia="仿宋_GB2312"/>
          <w:sz w:val="32"/>
          <w:szCs w:val="32"/>
          <w:highlight w:val="none"/>
          <w:lang w:eastAsia="zh-CN"/>
        </w:rPr>
        <w:t>（</w:t>
      </w:r>
      <w:r>
        <w:rPr>
          <w:rFonts w:hint="eastAsia" w:ascii="仿宋_GB2312" w:hAnsi="仿宋_GB2312" w:eastAsia="仿宋_GB2312" w:cs="仿宋_GB2312"/>
          <w:b w:val="0"/>
          <w:bCs w:val="0"/>
          <w:i w:val="0"/>
          <w:caps w:val="0"/>
          <w:color w:val="auto"/>
          <w:spacing w:val="0"/>
          <w:sz w:val="32"/>
          <w:szCs w:val="32"/>
          <w:highlight w:val="none"/>
        </w:rPr>
        <w:t>闽工信职改〔2023〕19号</w:t>
      </w:r>
      <w:r>
        <w:rPr>
          <w:rFonts w:hint="eastAsia" w:ascii="仿宋_GB2312" w:hAnsi="仿宋_GB2312" w:eastAsia="仿宋_GB2312" w:cs="仿宋_GB2312"/>
          <w:b w:val="0"/>
          <w:bCs w:val="0"/>
          <w:i w:val="0"/>
          <w:caps w:val="0"/>
          <w:color w:val="auto"/>
          <w:spacing w:val="0"/>
          <w:sz w:val="32"/>
          <w:szCs w:val="32"/>
          <w:highlight w:val="none"/>
          <w:lang w:eastAsia="zh-CN"/>
        </w:rPr>
        <w:t>）</w:t>
      </w:r>
      <w:r>
        <w:rPr>
          <w:rFonts w:hint="eastAsia" w:ascii="仿宋_GB2312" w:hAnsi="仿宋_GB2312" w:eastAsia="仿宋_GB2312" w:cs="仿宋_GB2312"/>
          <w:b w:val="0"/>
          <w:bCs w:val="0"/>
          <w:i w:val="0"/>
          <w:caps w:val="0"/>
          <w:color w:val="auto"/>
          <w:spacing w:val="0"/>
          <w:sz w:val="32"/>
          <w:szCs w:val="32"/>
          <w:highlight w:val="none"/>
        </w:rPr>
        <w:t>文件规定的申报条件，并按学历或资历破格的不同申报要求提供相关证明、材料（</w:t>
      </w:r>
      <w:r>
        <w:rPr>
          <w:rFonts w:hint="eastAsia" w:ascii="仿宋_GB2312" w:hAnsi="仿宋_GB2312" w:eastAsia="仿宋_GB2312" w:cs="仿宋_GB2312"/>
          <w:b w:val="0"/>
          <w:bCs w:val="0"/>
          <w:i w:val="0"/>
          <w:caps w:val="0"/>
          <w:color w:val="auto"/>
          <w:spacing w:val="0"/>
          <w:sz w:val="32"/>
          <w:szCs w:val="32"/>
          <w:highlight w:val="none"/>
          <w:lang w:val="en-US" w:eastAsia="zh-CN"/>
        </w:rPr>
        <w:t>核对</w:t>
      </w:r>
      <w:r>
        <w:rPr>
          <w:rFonts w:hint="eastAsia" w:ascii="仿宋_GB2312" w:hAnsi="仿宋_GB2312" w:eastAsia="仿宋_GB2312" w:cs="仿宋_GB2312"/>
          <w:b w:val="0"/>
          <w:bCs w:val="0"/>
          <w:i w:val="0"/>
          <w:caps w:val="0"/>
          <w:color w:val="auto"/>
          <w:spacing w:val="0"/>
          <w:sz w:val="32"/>
          <w:szCs w:val="32"/>
          <w:highlight w:val="none"/>
        </w:rPr>
        <w:t>原件</w:t>
      </w:r>
      <w:r>
        <w:rPr>
          <w:rFonts w:hint="eastAsia" w:ascii="仿宋_GB2312" w:hAnsi="仿宋_GB2312" w:eastAsia="仿宋_GB2312" w:cs="仿宋_GB2312"/>
          <w:b w:val="0"/>
          <w:bCs w:val="0"/>
          <w:i w:val="0"/>
          <w:caps w:val="0"/>
          <w:color w:val="auto"/>
          <w:spacing w:val="0"/>
          <w:sz w:val="32"/>
          <w:szCs w:val="32"/>
          <w:highlight w:val="none"/>
          <w:lang w:val="en-US" w:eastAsia="zh-CN"/>
        </w:rPr>
        <w:t>交复印件</w:t>
      </w:r>
      <w:r>
        <w:rPr>
          <w:rFonts w:hint="eastAsia" w:ascii="仿宋_GB2312" w:hAnsi="仿宋_GB2312" w:eastAsia="仿宋_GB2312" w:cs="仿宋_GB2312"/>
          <w:b w:val="0"/>
          <w:bCs w:val="0"/>
          <w:i w:val="0"/>
          <w:caps w:val="0"/>
          <w:color w:val="auto"/>
          <w:spacing w:val="0"/>
          <w:sz w:val="32"/>
          <w:szCs w:val="32"/>
          <w:highlight w:val="none"/>
        </w:rPr>
        <w:t>），同时在</w:t>
      </w:r>
      <w:r>
        <w:rPr>
          <w:rFonts w:hint="eastAsia" w:ascii="仿宋_GB2312" w:hAnsi="仿宋_GB2312" w:eastAsia="仿宋_GB2312" w:cs="仿宋_GB2312"/>
          <w:b w:val="0"/>
          <w:bCs w:val="0"/>
          <w:i w:val="0"/>
          <w:caps w:val="0"/>
          <w:color w:val="auto"/>
          <w:spacing w:val="0"/>
          <w:sz w:val="32"/>
          <w:szCs w:val="32"/>
          <w:highlight w:val="none"/>
          <w:lang w:val="en-US" w:eastAsia="zh-CN"/>
        </w:rPr>
        <w:t>申报系统</w:t>
      </w:r>
      <w:r>
        <w:rPr>
          <w:rFonts w:hint="eastAsia" w:ascii="仿宋_GB2312" w:hAnsi="仿宋_GB2312" w:eastAsia="仿宋_GB2312" w:cs="仿宋_GB2312"/>
          <w:b w:val="0"/>
          <w:bCs w:val="0"/>
          <w:i w:val="0"/>
          <w:caps w:val="0"/>
          <w:color w:val="auto"/>
          <w:spacing w:val="0"/>
          <w:sz w:val="32"/>
          <w:szCs w:val="32"/>
          <w:highlight w:val="none"/>
        </w:rPr>
        <w:t>注明符合文件的哪条破格申报条款。</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b w:val="0"/>
          <w:bCs w:val="0"/>
          <w:i w:val="0"/>
          <w:caps w:val="0"/>
          <w:color w:val="auto"/>
          <w:spacing w:val="0"/>
          <w:sz w:val="32"/>
          <w:szCs w:val="32"/>
          <w:highlight w:val="none"/>
        </w:rPr>
      </w:pPr>
      <w:r>
        <w:rPr>
          <w:rFonts w:hint="eastAsia" w:ascii="仿宋_GB2312" w:eastAsia="仿宋_GB2312"/>
          <w:sz w:val="32"/>
          <w:szCs w:val="32"/>
        </w:rPr>
        <w:t>同一理论、业绩成果在同一年度申报评审时不得重复使用</w:t>
      </w:r>
      <w:r>
        <w:rPr>
          <w:rFonts w:hint="eastAsia" w:ascii="仿宋_GB2312" w:eastAsia="仿宋_GB2312"/>
          <w:sz w:val="32"/>
          <w:szCs w:val="32"/>
          <w:lang w:eastAsia="zh-CN"/>
        </w:rPr>
        <w:t>。</w:t>
      </w:r>
      <w:r>
        <w:rPr>
          <w:rFonts w:hint="eastAsia" w:ascii="仿宋_GB2312" w:hAnsi="仿宋_GB2312" w:eastAsia="仿宋_GB2312" w:cs="仿宋_GB2312"/>
          <w:b w:val="0"/>
          <w:bCs w:val="0"/>
          <w:i w:val="0"/>
          <w:caps w:val="0"/>
          <w:color w:val="auto"/>
          <w:spacing w:val="0"/>
          <w:sz w:val="32"/>
          <w:szCs w:val="32"/>
          <w:highlight w:val="none"/>
        </w:rPr>
        <w:t>曾被否决的再次申报者，应补充新的业绩、论文材料，未补充新业绩、论文材料的不予受理。</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b w:val="0"/>
          <w:bCs w:val="0"/>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rPr>
        <w:t>在申报过程中弄虚作假、徇私舞弊者，一经举报查实，取消其申报资格，</w:t>
      </w:r>
      <w:r>
        <w:rPr>
          <w:rFonts w:hint="eastAsia" w:ascii="仿宋_GB2312" w:hAnsi="仿宋_GB2312" w:eastAsia="仿宋_GB2312" w:cs="仿宋_GB2312"/>
          <w:i w:val="0"/>
          <w:caps w:val="0"/>
          <w:color w:val="auto"/>
          <w:spacing w:val="0"/>
          <w:sz w:val="32"/>
          <w:szCs w:val="32"/>
          <w:highlight w:val="none"/>
          <w:shd w:val="clear" w:color="auto" w:fill="auto"/>
          <w:lang w:eastAsia="zh-CN"/>
        </w:rPr>
        <w:t>3</w:t>
      </w:r>
      <w:r>
        <w:rPr>
          <w:rFonts w:hint="eastAsia" w:ascii="仿宋_GB2312" w:hAnsi="仿宋_GB2312" w:eastAsia="仿宋_GB2312" w:cs="仿宋_GB2312"/>
          <w:i w:val="0"/>
          <w:caps w:val="0"/>
          <w:color w:val="auto"/>
          <w:spacing w:val="0"/>
          <w:sz w:val="32"/>
          <w:szCs w:val="32"/>
          <w:highlight w:val="none"/>
          <w:shd w:val="clear" w:color="auto" w:fill="auto"/>
        </w:rPr>
        <w:t>年内不得申报。已评审确认任职资格的，按照有关规定撤销其任职资格，并追究相关人员的责任。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rPr>
          <w:rFonts w:hint="eastAsia" w:ascii="黑体" w:hAnsi="黑体" w:eastAsia="黑体" w:cs="黑体"/>
          <w:b w:val="0"/>
          <w:bCs w:val="0"/>
          <w:i w:val="0"/>
          <w:caps w:val="0"/>
          <w:color w:val="auto"/>
          <w:spacing w:val="0"/>
          <w:sz w:val="32"/>
          <w:szCs w:val="32"/>
          <w:highlight w:val="none"/>
          <w:lang w:eastAsia="zh-CN"/>
        </w:rPr>
      </w:pPr>
      <w:r>
        <w:rPr>
          <w:rFonts w:hint="eastAsia" w:ascii="黑体" w:hAnsi="黑体" w:eastAsia="黑体" w:cs="黑体"/>
          <w:b w:val="0"/>
          <w:bCs w:val="0"/>
          <w:i w:val="0"/>
          <w:caps w:val="0"/>
          <w:color w:val="auto"/>
          <w:spacing w:val="0"/>
          <w:sz w:val="32"/>
          <w:szCs w:val="32"/>
          <w:highlight w:val="none"/>
          <w:lang w:eastAsia="zh-CN"/>
        </w:rPr>
        <w:t>二、申报材料</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rPr>
          <w:rFonts w:hint="eastAsia" w:ascii="仿宋_GB2312" w:hAnsi="仿宋_GB2312" w:eastAsia="仿宋_GB2312" w:cs="仿宋_GB2312"/>
          <w:b w:val="0"/>
          <w:bCs w:val="0"/>
          <w:i w:val="0"/>
          <w:caps w:val="0"/>
          <w:color w:val="auto"/>
          <w:spacing w:val="0"/>
          <w:sz w:val="32"/>
          <w:szCs w:val="32"/>
          <w:highlight w:val="none"/>
          <w:lang w:eastAsia="zh-CN"/>
        </w:rPr>
      </w:pPr>
      <w:r>
        <w:rPr>
          <w:rFonts w:hint="eastAsia" w:ascii="仿宋_GB2312" w:hAnsi="仿宋_GB2312" w:eastAsia="仿宋_GB2312" w:cs="仿宋_GB2312"/>
          <w:b w:val="0"/>
          <w:bCs w:val="0"/>
          <w:i w:val="0"/>
          <w:caps w:val="0"/>
          <w:color w:val="auto"/>
          <w:spacing w:val="0"/>
          <w:sz w:val="32"/>
          <w:szCs w:val="32"/>
          <w:highlight w:val="none"/>
          <w:u w:val="none"/>
          <w:lang w:eastAsia="zh-CN"/>
        </w:rPr>
        <w:t>申报材料统一用</w:t>
      </w:r>
      <w:r>
        <w:rPr>
          <w:rFonts w:hint="eastAsia" w:ascii="仿宋_GB2312" w:hAnsi="仿宋_GB2312" w:eastAsia="仿宋_GB2312" w:cs="仿宋_GB2312"/>
          <w:b/>
          <w:bCs/>
          <w:i w:val="0"/>
          <w:caps w:val="0"/>
          <w:color w:val="auto"/>
          <w:spacing w:val="0"/>
          <w:sz w:val="32"/>
          <w:szCs w:val="32"/>
          <w:highlight w:val="none"/>
          <w:u w:val="none"/>
          <w:lang w:eastAsia="zh-CN"/>
        </w:rPr>
        <w:t>牛皮纸档案袋</w:t>
      </w:r>
      <w:r>
        <w:rPr>
          <w:rFonts w:hint="eastAsia" w:ascii="仿宋_GB2312" w:hAnsi="仿宋_GB2312" w:eastAsia="仿宋_GB2312" w:cs="仿宋_GB2312"/>
          <w:b w:val="0"/>
          <w:bCs w:val="0"/>
          <w:i w:val="0"/>
          <w:caps w:val="0"/>
          <w:color w:val="auto"/>
          <w:spacing w:val="0"/>
          <w:sz w:val="32"/>
          <w:szCs w:val="32"/>
          <w:highlight w:val="none"/>
          <w:u w:val="none"/>
          <w:lang w:eastAsia="zh-CN"/>
        </w:rPr>
        <w:t>报送，档案袋</w:t>
      </w:r>
      <w:r>
        <w:rPr>
          <w:rFonts w:hint="eastAsia" w:ascii="仿宋_GB2312" w:hAnsi="仿宋_GB2312" w:eastAsia="仿宋_GB2312" w:cs="仿宋_GB2312"/>
          <w:b w:val="0"/>
          <w:bCs w:val="0"/>
          <w:i w:val="0"/>
          <w:caps w:val="0"/>
          <w:color w:val="auto"/>
          <w:spacing w:val="0"/>
          <w:sz w:val="32"/>
          <w:szCs w:val="32"/>
          <w:highlight w:val="none"/>
          <w:u w:val="none"/>
          <w:lang w:val="en-US" w:eastAsia="zh-CN"/>
        </w:rPr>
        <w:t>封面</w:t>
      </w:r>
      <w:r>
        <w:rPr>
          <w:rFonts w:hint="eastAsia" w:ascii="仿宋_GB2312" w:hAnsi="仿宋_GB2312" w:eastAsia="仿宋_GB2312" w:cs="仿宋_GB2312"/>
          <w:b w:val="0"/>
          <w:bCs w:val="0"/>
          <w:i w:val="0"/>
          <w:caps w:val="0"/>
          <w:color w:val="auto"/>
          <w:spacing w:val="0"/>
          <w:sz w:val="32"/>
          <w:szCs w:val="32"/>
          <w:highlight w:val="none"/>
          <w:u w:val="none"/>
          <w:lang w:eastAsia="zh-CN"/>
        </w:rPr>
        <w:t>加贴“2025年度</w:t>
      </w:r>
      <w:r>
        <w:rPr>
          <w:rFonts w:hint="eastAsia" w:ascii="仿宋_GB2312" w:hAnsi="仿宋_GB2312" w:eastAsia="仿宋_GB2312" w:cs="仿宋_GB2312"/>
          <w:b w:val="0"/>
          <w:bCs w:val="0"/>
          <w:i w:val="0"/>
          <w:caps w:val="0"/>
          <w:color w:val="auto"/>
          <w:spacing w:val="0"/>
          <w:sz w:val="32"/>
          <w:szCs w:val="32"/>
          <w:highlight w:val="none"/>
          <w:u w:val="none"/>
          <w:lang w:val="en-US" w:eastAsia="zh-CN"/>
        </w:rPr>
        <w:t>厦门市</w:t>
      </w:r>
      <w:r>
        <w:rPr>
          <w:rFonts w:hint="eastAsia" w:ascii="仿宋_GB2312" w:hAnsi="仿宋_GB2312" w:eastAsia="仿宋_GB2312" w:cs="仿宋_GB2312"/>
          <w:b w:val="0"/>
          <w:bCs w:val="0"/>
          <w:i w:val="0"/>
          <w:caps w:val="0"/>
          <w:color w:val="auto"/>
          <w:spacing w:val="0"/>
          <w:sz w:val="32"/>
          <w:szCs w:val="32"/>
          <w:highlight w:val="none"/>
          <w:u w:val="none"/>
          <w:lang w:eastAsia="zh-CN"/>
        </w:rPr>
        <w:t>机电元器件专业职称申报材料清单”（附件</w:t>
      </w:r>
      <w:r>
        <w:rPr>
          <w:rFonts w:hint="eastAsia" w:ascii="仿宋_GB2312" w:hAnsi="仿宋_GB2312" w:eastAsia="仿宋_GB2312" w:cs="仿宋_GB2312"/>
          <w:b w:val="0"/>
          <w:bCs w:val="0"/>
          <w:i w:val="0"/>
          <w:caps w:val="0"/>
          <w:color w:val="auto"/>
          <w:spacing w:val="0"/>
          <w:sz w:val="32"/>
          <w:szCs w:val="32"/>
          <w:highlight w:val="none"/>
          <w:u w:val="none"/>
          <w:lang w:val="en-US" w:eastAsia="zh-CN"/>
        </w:rPr>
        <w:t>2</w:t>
      </w:r>
      <w:r>
        <w:rPr>
          <w:rFonts w:hint="eastAsia" w:ascii="仿宋_GB2312" w:hAnsi="仿宋_GB2312" w:eastAsia="仿宋_GB2312" w:cs="仿宋_GB2312"/>
          <w:b w:val="0"/>
          <w:bCs w:val="0"/>
          <w:i w:val="0"/>
          <w:caps w:val="0"/>
          <w:color w:val="auto"/>
          <w:spacing w:val="0"/>
          <w:sz w:val="32"/>
          <w:szCs w:val="32"/>
          <w:highlight w:val="none"/>
          <w:u w:val="none"/>
          <w:lang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rPr>
          <w:rFonts w:hint="eastAsia" w:ascii="楷体" w:hAnsi="楷体" w:eastAsia="楷体" w:cs="楷体"/>
          <w:b w:val="0"/>
          <w:bCs w:val="0"/>
          <w:i w:val="0"/>
          <w:caps w:val="0"/>
          <w:color w:val="auto"/>
          <w:spacing w:val="0"/>
          <w:sz w:val="32"/>
          <w:szCs w:val="32"/>
          <w:highlight w:val="none"/>
          <w:lang w:val="en-US" w:eastAsia="zh-CN"/>
        </w:rPr>
      </w:pPr>
      <w:r>
        <w:rPr>
          <w:rFonts w:hint="eastAsia" w:ascii="楷体" w:hAnsi="楷体" w:eastAsia="楷体" w:cs="楷体"/>
          <w:b w:val="0"/>
          <w:bCs w:val="0"/>
          <w:i w:val="0"/>
          <w:caps w:val="0"/>
          <w:color w:val="auto"/>
          <w:spacing w:val="0"/>
          <w:sz w:val="32"/>
          <w:szCs w:val="32"/>
          <w:highlight w:val="none"/>
          <w:lang w:eastAsia="zh-CN"/>
        </w:rPr>
        <w:t>（一）</w:t>
      </w:r>
      <w:r>
        <w:rPr>
          <w:rFonts w:hint="eastAsia" w:ascii="楷体" w:hAnsi="楷体" w:eastAsia="楷体" w:cs="楷体"/>
          <w:b w:val="0"/>
          <w:bCs w:val="0"/>
          <w:i w:val="0"/>
          <w:caps w:val="0"/>
          <w:color w:val="auto"/>
          <w:spacing w:val="0"/>
          <w:sz w:val="32"/>
          <w:szCs w:val="32"/>
          <w:highlight w:val="none"/>
        </w:rPr>
        <w:t>表格</w:t>
      </w:r>
    </w:p>
    <w:p>
      <w:pPr>
        <w:pStyle w:val="6"/>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rPr>
          <w:rFonts w:hint="eastAsia" w:ascii="仿宋_GB2312" w:hAnsi="仿宋_GB2312" w:eastAsia="仿宋_GB2312" w:cs="仿宋_GB2312"/>
          <w:b w:val="0"/>
          <w:bCs w:val="0"/>
          <w:i w:val="0"/>
          <w:caps w:val="0"/>
          <w:color w:val="auto"/>
          <w:spacing w:val="0"/>
          <w:sz w:val="32"/>
          <w:szCs w:val="32"/>
          <w:highlight w:val="none"/>
        </w:rPr>
      </w:pPr>
      <w:r>
        <w:rPr>
          <w:rFonts w:hint="eastAsia" w:ascii="仿宋_GB2312" w:hAnsi="仿宋_GB2312" w:eastAsia="仿宋_GB2312" w:cs="仿宋_GB2312"/>
          <w:b w:val="0"/>
          <w:bCs w:val="0"/>
          <w:i w:val="0"/>
          <w:caps w:val="0"/>
          <w:color w:val="auto"/>
          <w:spacing w:val="0"/>
          <w:sz w:val="32"/>
          <w:szCs w:val="32"/>
          <w:highlight w:val="none"/>
        </w:rPr>
        <w:t>《专业技术职务任职资格评审表》（以下简称</w:t>
      </w:r>
      <w:r>
        <w:rPr>
          <w:rFonts w:hint="eastAsia" w:ascii="仿宋_GB2312" w:hAnsi="仿宋_GB2312" w:eastAsia="仿宋_GB2312" w:cs="仿宋_GB2312"/>
          <w:b/>
          <w:bCs/>
          <w:i w:val="0"/>
          <w:caps w:val="0"/>
          <w:color w:val="auto"/>
          <w:spacing w:val="0"/>
          <w:sz w:val="32"/>
          <w:szCs w:val="32"/>
          <w:highlight w:val="none"/>
        </w:rPr>
        <w:t>《评审表》</w:t>
      </w:r>
      <w:r>
        <w:rPr>
          <w:rFonts w:hint="eastAsia" w:ascii="仿宋_GB2312" w:hAnsi="仿宋_GB2312" w:eastAsia="仿宋_GB2312" w:cs="仿宋_GB2312"/>
          <w:b w:val="0"/>
          <w:bCs w:val="0"/>
          <w:i w:val="0"/>
          <w:caps w:val="0"/>
          <w:color w:val="auto"/>
          <w:spacing w:val="0"/>
          <w:sz w:val="32"/>
          <w:szCs w:val="32"/>
          <w:highlight w:val="none"/>
        </w:rPr>
        <w:t>）、《申报工程系列</w:t>
      </w:r>
      <w:r>
        <w:rPr>
          <w:rFonts w:hint="eastAsia" w:ascii="仿宋_GB2312" w:hAnsi="仿宋_GB2312" w:eastAsia="仿宋_GB2312" w:cs="仿宋_GB2312"/>
          <w:b w:val="0"/>
          <w:bCs w:val="0"/>
          <w:i w:val="0"/>
          <w:caps w:val="0"/>
          <w:color w:val="auto"/>
          <w:spacing w:val="0"/>
          <w:sz w:val="32"/>
          <w:szCs w:val="32"/>
          <w:highlight w:val="none"/>
          <w:lang w:val="en-US" w:eastAsia="zh-CN"/>
        </w:rPr>
        <w:t>初/中/高级专</w:t>
      </w:r>
      <w:r>
        <w:rPr>
          <w:rFonts w:hint="eastAsia" w:ascii="仿宋_GB2312" w:hAnsi="仿宋_GB2312" w:eastAsia="仿宋_GB2312" w:cs="仿宋_GB2312"/>
          <w:b w:val="0"/>
          <w:bCs w:val="0"/>
          <w:i w:val="0"/>
          <w:caps w:val="0"/>
          <w:color w:val="auto"/>
          <w:spacing w:val="0"/>
          <w:sz w:val="32"/>
          <w:szCs w:val="32"/>
          <w:highlight w:val="none"/>
        </w:rPr>
        <w:t>业技术职务任职资格人员简明表》（以下简称</w:t>
      </w:r>
      <w:r>
        <w:rPr>
          <w:rFonts w:hint="eastAsia" w:ascii="仿宋_GB2312" w:hAnsi="仿宋_GB2312" w:eastAsia="仿宋_GB2312" w:cs="仿宋_GB2312"/>
          <w:b/>
          <w:bCs/>
          <w:i w:val="0"/>
          <w:caps w:val="0"/>
          <w:color w:val="auto"/>
          <w:spacing w:val="0"/>
          <w:sz w:val="32"/>
          <w:szCs w:val="32"/>
          <w:highlight w:val="none"/>
        </w:rPr>
        <w:t>《简明表》</w:t>
      </w:r>
      <w:r>
        <w:rPr>
          <w:rFonts w:hint="eastAsia" w:ascii="仿宋_GB2312" w:hAnsi="仿宋_GB2312" w:eastAsia="仿宋_GB2312" w:cs="仿宋_GB2312"/>
          <w:b w:val="0"/>
          <w:bCs w:val="0"/>
          <w:i w:val="0"/>
          <w:caps w:val="0"/>
          <w:color w:val="auto"/>
          <w:spacing w:val="0"/>
          <w:sz w:val="32"/>
          <w:szCs w:val="32"/>
          <w:highlight w:val="none"/>
        </w:rPr>
        <w:t>）均在“职称申报评审系统”填报</w:t>
      </w:r>
      <w:r>
        <w:rPr>
          <w:rFonts w:hint="eastAsia" w:ascii="仿宋_GB2312" w:hAnsi="仿宋_GB2312" w:eastAsia="仿宋_GB2312" w:cs="仿宋_GB2312"/>
          <w:b w:val="0"/>
          <w:bCs w:val="0"/>
          <w:i w:val="0"/>
          <w:caps w:val="0"/>
          <w:color w:val="auto"/>
          <w:spacing w:val="0"/>
          <w:sz w:val="32"/>
          <w:szCs w:val="32"/>
          <w:highlight w:val="none"/>
          <w:lang w:val="en-US" w:eastAsia="zh-CN"/>
        </w:rPr>
        <w:t>生成。</w:t>
      </w:r>
      <w:r>
        <w:rPr>
          <w:rFonts w:hint="eastAsia" w:ascii="仿宋_GB2312" w:hAnsi="仿宋_GB2312" w:eastAsia="仿宋_GB2312" w:cs="仿宋_GB2312"/>
          <w:b w:val="0"/>
          <w:bCs w:val="0"/>
          <w:i w:val="0"/>
          <w:caps w:val="0"/>
          <w:color w:val="auto"/>
          <w:spacing w:val="0"/>
          <w:sz w:val="32"/>
          <w:szCs w:val="32"/>
          <w:highlight w:val="none"/>
        </w:rPr>
        <w:t>请提交</w:t>
      </w:r>
      <w:r>
        <w:rPr>
          <w:rFonts w:hint="eastAsia" w:ascii="仿宋_GB2312" w:hAnsi="仿宋_GB2312" w:eastAsia="仿宋_GB2312" w:cs="仿宋_GB2312"/>
          <w:b/>
          <w:bCs/>
          <w:i w:val="0"/>
          <w:caps w:val="0"/>
          <w:color w:val="auto"/>
          <w:spacing w:val="0"/>
          <w:sz w:val="32"/>
          <w:szCs w:val="32"/>
          <w:highlight w:val="none"/>
        </w:rPr>
        <w:t>“受理部门审核通过”之后的最新版本</w:t>
      </w:r>
      <w:r>
        <w:rPr>
          <w:rFonts w:hint="eastAsia" w:ascii="仿宋_GB2312" w:hAnsi="仿宋_GB2312" w:eastAsia="仿宋_GB2312" w:cs="仿宋_GB2312"/>
          <w:b w:val="0"/>
          <w:bCs w:val="0"/>
          <w:i w:val="0"/>
          <w:caps w:val="0"/>
          <w:color w:val="auto"/>
          <w:spacing w:val="0"/>
          <w:sz w:val="32"/>
          <w:szCs w:val="32"/>
          <w:highlight w:val="none"/>
        </w:rPr>
        <w:t>、按要求签字并加盖所在单位具有法人资格的公章，均须原章原印、复印件无效。</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rPr>
          <w:rFonts w:hint="eastAsia" w:ascii="仿宋_GB2312" w:hAnsi="仿宋_GB2312" w:eastAsia="仿宋_GB2312" w:cs="仿宋_GB2312"/>
          <w:b w:val="0"/>
          <w:bCs w:val="0"/>
          <w:i w:val="0"/>
          <w:caps w:val="0"/>
          <w:color w:val="auto"/>
          <w:spacing w:val="0"/>
          <w:sz w:val="32"/>
          <w:szCs w:val="32"/>
          <w:highlight w:val="none"/>
        </w:rPr>
      </w:pPr>
      <w:r>
        <w:rPr>
          <w:rFonts w:hint="eastAsia" w:ascii="仿宋_GB2312" w:hAnsi="仿宋_GB2312" w:eastAsia="仿宋_GB2312" w:cs="仿宋_GB2312"/>
          <w:b w:val="0"/>
          <w:bCs w:val="0"/>
          <w:i w:val="0"/>
          <w:caps w:val="0"/>
          <w:color w:val="auto"/>
          <w:spacing w:val="0"/>
          <w:sz w:val="32"/>
          <w:szCs w:val="32"/>
          <w:highlight w:val="none"/>
        </w:rPr>
        <w:t>1.《评审表》一式2份（A4纸</w:t>
      </w:r>
      <w:r>
        <w:rPr>
          <w:rFonts w:hint="eastAsia" w:ascii="仿宋_GB2312" w:hAnsi="仿宋_GB2312" w:eastAsia="仿宋_GB2312" w:cs="仿宋_GB2312"/>
          <w:b w:val="0"/>
          <w:bCs w:val="0"/>
          <w:i w:val="0"/>
          <w:caps w:val="0"/>
          <w:color w:val="auto"/>
          <w:spacing w:val="0"/>
          <w:sz w:val="32"/>
          <w:szCs w:val="32"/>
          <w:highlight w:val="none"/>
          <w:lang w:val="en-US" w:eastAsia="zh-CN"/>
        </w:rPr>
        <w:t>双面</w:t>
      </w:r>
      <w:r>
        <w:rPr>
          <w:rFonts w:hint="eastAsia" w:ascii="仿宋_GB2312" w:hAnsi="仿宋_GB2312" w:eastAsia="仿宋_GB2312" w:cs="仿宋_GB2312"/>
          <w:b w:val="0"/>
          <w:bCs w:val="0"/>
          <w:i w:val="0"/>
          <w:caps w:val="0"/>
          <w:color w:val="auto"/>
          <w:spacing w:val="0"/>
          <w:sz w:val="32"/>
          <w:szCs w:val="32"/>
          <w:highlight w:val="none"/>
        </w:rPr>
        <w:t>打印）。《评审表》中“主管部门意见”栏须经具有档案管理权限的档案管理部门审核盖章，或出具档案存放证明（档案存放证明一式2份，A4纸彩色打印，装订在《评审表》最后一页）。</w:t>
      </w:r>
    </w:p>
    <w:p>
      <w:pPr>
        <w:pStyle w:val="6"/>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rPr>
          <w:rFonts w:hint="eastAsia" w:ascii="仿宋_GB2312" w:hAnsi="仿宋_GB2312" w:eastAsia="仿宋_GB2312" w:cs="仿宋_GB2312"/>
          <w:b w:val="0"/>
          <w:bCs w:val="0"/>
          <w:i w:val="0"/>
          <w:caps w:val="0"/>
          <w:color w:val="auto"/>
          <w:spacing w:val="0"/>
          <w:sz w:val="32"/>
          <w:szCs w:val="32"/>
          <w:highlight w:val="none"/>
        </w:rPr>
      </w:pPr>
      <w:r>
        <w:rPr>
          <w:rFonts w:hint="eastAsia" w:ascii="仿宋_GB2312" w:hAnsi="仿宋_GB2312" w:eastAsia="仿宋_GB2312" w:cs="仿宋_GB2312"/>
          <w:b w:val="0"/>
          <w:bCs w:val="0"/>
          <w:i w:val="0"/>
          <w:caps w:val="0"/>
          <w:color w:val="auto"/>
          <w:spacing w:val="0"/>
          <w:sz w:val="32"/>
          <w:szCs w:val="32"/>
          <w:highlight w:val="none"/>
          <w:lang w:eastAsia="zh-CN"/>
        </w:rPr>
        <w:t>（</w:t>
      </w:r>
      <w:r>
        <w:rPr>
          <w:rFonts w:hint="eastAsia" w:ascii="仿宋_GB2312" w:hAnsi="仿宋_GB2312" w:eastAsia="仿宋_GB2312" w:cs="仿宋_GB2312"/>
          <w:b w:val="0"/>
          <w:bCs w:val="0"/>
          <w:i w:val="0"/>
          <w:caps w:val="0"/>
          <w:color w:val="auto"/>
          <w:spacing w:val="0"/>
          <w:sz w:val="32"/>
          <w:szCs w:val="32"/>
          <w:highlight w:val="none"/>
          <w:lang w:val="en-US" w:eastAsia="zh-CN"/>
        </w:rPr>
        <w:t>1</w:t>
      </w:r>
      <w:r>
        <w:rPr>
          <w:rFonts w:hint="eastAsia" w:ascii="仿宋_GB2312" w:hAnsi="仿宋_GB2312" w:eastAsia="仿宋_GB2312" w:cs="仿宋_GB2312"/>
          <w:b w:val="0"/>
          <w:bCs w:val="0"/>
          <w:i w:val="0"/>
          <w:caps w:val="0"/>
          <w:color w:val="auto"/>
          <w:spacing w:val="0"/>
          <w:sz w:val="32"/>
          <w:szCs w:val="32"/>
          <w:highlight w:val="none"/>
          <w:lang w:eastAsia="zh-CN"/>
        </w:rPr>
        <w:t>）</w:t>
      </w:r>
      <w:r>
        <w:rPr>
          <w:rFonts w:hint="eastAsia" w:ascii="仿宋_GB2312" w:hAnsi="仿宋_GB2312" w:eastAsia="仿宋_GB2312" w:cs="仿宋_GB2312"/>
          <w:b w:val="0"/>
          <w:bCs w:val="0"/>
          <w:i w:val="0"/>
          <w:caps w:val="0"/>
          <w:color w:val="auto"/>
          <w:spacing w:val="0"/>
          <w:sz w:val="32"/>
          <w:szCs w:val="32"/>
          <w:highlight w:val="none"/>
        </w:rPr>
        <w:t>人事档案关系不在厦门市管理的专业技术人员，与我市用人单位签有正式聘用合同或劳动合同，并参加我市社会保险一年以上，可通过现工作单位，按规定程序申报职称。</w:t>
      </w:r>
    </w:p>
    <w:p>
      <w:pPr>
        <w:pStyle w:val="6"/>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rPr>
          <w:rFonts w:hint="eastAsia" w:ascii="仿宋_GB2312" w:hAnsi="仿宋_GB2312" w:eastAsia="仿宋_GB2312" w:cs="仿宋_GB2312"/>
          <w:b w:val="0"/>
          <w:bCs w:val="0"/>
          <w:i w:val="0"/>
          <w:caps w:val="0"/>
          <w:color w:val="auto"/>
          <w:spacing w:val="0"/>
          <w:sz w:val="32"/>
          <w:szCs w:val="32"/>
          <w:highlight w:val="none"/>
        </w:rPr>
      </w:pPr>
      <w:r>
        <w:rPr>
          <w:rFonts w:hint="eastAsia" w:ascii="仿宋_GB2312" w:hAnsi="仿宋_GB2312" w:eastAsia="仿宋_GB2312" w:cs="仿宋_GB2312"/>
          <w:b w:val="0"/>
          <w:bCs w:val="0"/>
          <w:i w:val="0"/>
          <w:caps w:val="0"/>
          <w:color w:val="auto"/>
          <w:spacing w:val="0"/>
          <w:sz w:val="32"/>
          <w:szCs w:val="32"/>
          <w:highlight w:val="none"/>
          <w:lang w:eastAsia="zh-CN"/>
        </w:rPr>
        <w:t>（</w:t>
      </w:r>
      <w:r>
        <w:rPr>
          <w:rFonts w:hint="eastAsia" w:ascii="仿宋_GB2312" w:hAnsi="仿宋_GB2312" w:eastAsia="仿宋_GB2312" w:cs="仿宋_GB2312"/>
          <w:b w:val="0"/>
          <w:bCs w:val="0"/>
          <w:i w:val="0"/>
          <w:caps w:val="0"/>
          <w:color w:val="auto"/>
          <w:spacing w:val="0"/>
          <w:sz w:val="32"/>
          <w:szCs w:val="32"/>
          <w:highlight w:val="none"/>
          <w:lang w:val="en-US" w:eastAsia="zh-CN"/>
        </w:rPr>
        <w:t>2</w:t>
      </w:r>
      <w:r>
        <w:rPr>
          <w:rFonts w:hint="eastAsia" w:ascii="仿宋_GB2312" w:hAnsi="仿宋_GB2312" w:eastAsia="仿宋_GB2312" w:cs="仿宋_GB2312"/>
          <w:b w:val="0"/>
          <w:bCs w:val="0"/>
          <w:i w:val="0"/>
          <w:caps w:val="0"/>
          <w:color w:val="auto"/>
          <w:spacing w:val="0"/>
          <w:sz w:val="32"/>
          <w:szCs w:val="32"/>
          <w:highlight w:val="none"/>
          <w:lang w:eastAsia="zh-CN"/>
        </w:rPr>
        <w:t>）</w:t>
      </w:r>
      <w:r>
        <w:rPr>
          <w:rFonts w:hint="eastAsia" w:ascii="仿宋_GB2312" w:hAnsi="仿宋_GB2312" w:eastAsia="仿宋_GB2312" w:cs="仿宋_GB2312"/>
          <w:b w:val="0"/>
          <w:bCs w:val="0"/>
          <w:i w:val="0"/>
          <w:caps w:val="0"/>
          <w:color w:val="auto"/>
          <w:spacing w:val="0"/>
          <w:sz w:val="32"/>
          <w:szCs w:val="32"/>
          <w:highlight w:val="none"/>
        </w:rPr>
        <w:t>营业执照上法人代表栏标注为“负责人”的分支机构，原则上应在其人事档案归属地参加职称评审；若选择在厦申报职称，须在厦工作单位缴交社保一年以上，并由其人事档案归属地职改部门或单位法人所在地职改部门出具委托评审函（委托厦门市职改办方可在厦参评，委托函随申报材料一并提交）；若人事档案归属我市（区）人才服务中心管理的分支机构人员，可选择在厦参评职称，也可选择由我市职改部门委托到单位法人所在地职改部门参评职称。</w:t>
      </w:r>
    </w:p>
    <w:p>
      <w:pPr>
        <w:pStyle w:val="6"/>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rPr>
          <w:rFonts w:hint="eastAsia" w:ascii="仿宋_GB2312" w:hAnsi="仿宋_GB2312" w:eastAsia="仿宋_GB2312" w:cs="仿宋_GB2312"/>
          <w:b w:val="0"/>
          <w:bCs w:val="0"/>
          <w:i w:val="0"/>
          <w:caps w:val="0"/>
          <w:color w:val="auto"/>
          <w:spacing w:val="0"/>
          <w:sz w:val="32"/>
          <w:szCs w:val="32"/>
          <w:highlight w:val="none"/>
        </w:rPr>
      </w:pPr>
      <w:r>
        <w:rPr>
          <w:rFonts w:hint="eastAsia" w:ascii="仿宋_GB2312" w:hAnsi="仿宋_GB2312" w:eastAsia="仿宋_GB2312" w:cs="仿宋_GB2312"/>
          <w:b w:val="0"/>
          <w:bCs w:val="0"/>
          <w:i w:val="0"/>
          <w:caps w:val="0"/>
          <w:color w:val="auto"/>
          <w:spacing w:val="0"/>
          <w:sz w:val="32"/>
          <w:szCs w:val="32"/>
          <w:highlight w:val="none"/>
          <w:lang w:eastAsia="zh-CN"/>
        </w:rPr>
        <w:t>（</w:t>
      </w:r>
      <w:r>
        <w:rPr>
          <w:rFonts w:hint="eastAsia" w:ascii="仿宋_GB2312" w:hAnsi="仿宋_GB2312" w:eastAsia="仿宋_GB2312" w:cs="仿宋_GB2312"/>
          <w:b w:val="0"/>
          <w:bCs w:val="0"/>
          <w:i w:val="0"/>
          <w:caps w:val="0"/>
          <w:color w:val="auto"/>
          <w:spacing w:val="0"/>
          <w:sz w:val="32"/>
          <w:szCs w:val="32"/>
          <w:highlight w:val="none"/>
          <w:lang w:val="en-US" w:eastAsia="zh-CN"/>
        </w:rPr>
        <w:t>3</w:t>
      </w:r>
      <w:r>
        <w:rPr>
          <w:rFonts w:hint="eastAsia" w:ascii="仿宋_GB2312" w:hAnsi="仿宋_GB2312" w:eastAsia="仿宋_GB2312" w:cs="仿宋_GB2312"/>
          <w:b w:val="0"/>
          <w:bCs w:val="0"/>
          <w:i w:val="0"/>
          <w:caps w:val="0"/>
          <w:color w:val="auto"/>
          <w:spacing w:val="0"/>
          <w:sz w:val="32"/>
          <w:szCs w:val="32"/>
          <w:highlight w:val="none"/>
          <w:lang w:eastAsia="zh-CN"/>
        </w:rPr>
        <w:t>）</w:t>
      </w:r>
      <w:r>
        <w:rPr>
          <w:rFonts w:hint="eastAsia" w:ascii="仿宋_GB2312" w:hAnsi="仿宋_GB2312" w:eastAsia="仿宋_GB2312" w:cs="仿宋_GB2312"/>
          <w:b w:val="0"/>
          <w:bCs w:val="0"/>
          <w:i w:val="0"/>
          <w:caps w:val="0"/>
          <w:color w:val="auto"/>
          <w:spacing w:val="0"/>
          <w:sz w:val="32"/>
          <w:szCs w:val="32"/>
          <w:highlight w:val="none"/>
        </w:rPr>
        <w:t>人事档案在具有工程专业技术职称评审职能的档案管理机构（人才服务机构）的工程技术人员，应在该机构参加职称评审。</w:t>
      </w:r>
    </w:p>
    <w:p>
      <w:pPr>
        <w:pStyle w:val="6"/>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rPr>
          <w:rFonts w:hint="eastAsia" w:ascii="仿宋_GB2312" w:hAnsi="仿宋_GB2312" w:eastAsia="仿宋_GB2312" w:cs="仿宋_GB2312"/>
          <w:b w:val="0"/>
          <w:bCs w:val="0"/>
          <w:i w:val="0"/>
          <w:caps w:val="0"/>
          <w:color w:val="auto"/>
          <w:spacing w:val="0"/>
          <w:sz w:val="32"/>
          <w:szCs w:val="32"/>
          <w:highlight w:val="none"/>
        </w:rPr>
      </w:pPr>
      <w:r>
        <w:rPr>
          <w:rFonts w:hint="eastAsia" w:ascii="仿宋_GB2312" w:hAnsi="仿宋_GB2312" w:eastAsia="仿宋_GB2312" w:cs="仿宋_GB2312"/>
          <w:b w:val="0"/>
          <w:bCs w:val="0"/>
          <w:i w:val="0"/>
          <w:caps w:val="0"/>
          <w:color w:val="auto"/>
          <w:spacing w:val="0"/>
          <w:sz w:val="32"/>
          <w:szCs w:val="32"/>
          <w:highlight w:val="none"/>
        </w:rPr>
        <w:t>2.《简明表》一式</w:t>
      </w:r>
      <w:r>
        <w:rPr>
          <w:rFonts w:hint="eastAsia" w:ascii="仿宋_GB2312" w:hAnsi="仿宋_GB2312" w:eastAsia="仿宋_GB2312" w:cs="仿宋_GB2312"/>
          <w:b w:val="0"/>
          <w:bCs w:val="0"/>
          <w:i w:val="0"/>
          <w:caps w:val="0"/>
          <w:color w:val="auto"/>
          <w:spacing w:val="0"/>
          <w:sz w:val="32"/>
          <w:szCs w:val="32"/>
          <w:highlight w:val="none"/>
          <w:lang w:val="en-US" w:eastAsia="zh-CN"/>
        </w:rPr>
        <w:t>3</w:t>
      </w:r>
      <w:r>
        <w:rPr>
          <w:rFonts w:hint="eastAsia" w:ascii="仿宋_GB2312" w:hAnsi="仿宋_GB2312" w:eastAsia="仿宋_GB2312" w:cs="仿宋_GB2312"/>
          <w:b w:val="0"/>
          <w:bCs w:val="0"/>
          <w:i w:val="0"/>
          <w:caps w:val="0"/>
          <w:color w:val="auto"/>
          <w:spacing w:val="0"/>
          <w:sz w:val="32"/>
          <w:szCs w:val="32"/>
          <w:highlight w:val="none"/>
        </w:rPr>
        <w:t>份（A3纸打印）。《简明表》下载后</w:t>
      </w:r>
      <w:r>
        <w:rPr>
          <w:rFonts w:hint="eastAsia" w:ascii="仿宋_GB2312" w:hAnsi="仿宋_GB2312" w:eastAsia="仿宋_GB2312" w:cs="仿宋_GB2312"/>
          <w:b/>
          <w:bCs/>
          <w:i w:val="0"/>
          <w:caps w:val="0"/>
          <w:color w:val="auto"/>
          <w:spacing w:val="0"/>
          <w:sz w:val="32"/>
          <w:szCs w:val="32"/>
          <w:highlight w:val="none"/>
        </w:rPr>
        <w:t>可调整排版</w:t>
      </w:r>
      <w:r>
        <w:rPr>
          <w:rFonts w:hint="eastAsia" w:ascii="仿宋_GB2312" w:hAnsi="仿宋_GB2312" w:eastAsia="仿宋_GB2312" w:cs="仿宋_GB2312"/>
          <w:b w:val="0"/>
          <w:bCs w:val="0"/>
          <w:i w:val="0"/>
          <w:caps w:val="0"/>
          <w:color w:val="auto"/>
          <w:spacing w:val="0"/>
          <w:sz w:val="32"/>
          <w:szCs w:val="32"/>
          <w:highlight w:val="none"/>
        </w:rPr>
        <w:t>，最多2页</w:t>
      </w:r>
      <w:r>
        <w:rPr>
          <w:rFonts w:hint="eastAsia" w:ascii="仿宋_GB2312" w:hAnsi="仿宋_GB2312" w:eastAsia="仿宋_GB2312" w:cs="仿宋_GB2312"/>
          <w:b w:val="0"/>
          <w:bCs w:val="0"/>
          <w:i w:val="0"/>
          <w:caps w:val="0"/>
          <w:color w:val="auto"/>
          <w:spacing w:val="0"/>
          <w:sz w:val="32"/>
          <w:szCs w:val="32"/>
          <w:highlight w:val="none"/>
          <w:lang w:eastAsia="zh-CN"/>
        </w:rPr>
        <w:t>，</w:t>
      </w:r>
      <w:r>
        <w:rPr>
          <w:rFonts w:hint="eastAsia" w:ascii="仿宋_GB2312" w:hAnsi="仿宋_GB2312" w:eastAsia="仿宋_GB2312" w:cs="仿宋_GB2312"/>
          <w:b w:val="0"/>
          <w:bCs w:val="0"/>
          <w:i w:val="0"/>
          <w:caps w:val="0"/>
          <w:color w:val="auto"/>
          <w:spacing w:val="0"/>
          <w:sz w:val="32"/>
          <w:szCs w:val="32"/>
          <w:highlight w:val="none"/>
        </w:rPr>
        <w:t>双面打印，短边翻页。</w:t>
      </w:r>
      <w:r>
        <w:rPr>
          <w:rFonts w:hint="eastAsia" w:ascii="仿宋_GB2312" w:hAnsi="仿宋_GB2312" w:eastAsia="仿宋_GB2312" w:cs="仿宋_GB2312"/>
          <w:b w:val="0"/>
          <w:bCs w:val="0"/>
          <w:i w:val="0"/>
          <w:caps w:val="0"/>
          <w:color w:val="auto"/>
          <w:spacing w:val="0"/>
          <w:sz w:val="32"/>
          <w:szCs w:val="32"/>
          <w:highlight w:val="none"/>
          <w:lang w:val="en-US" w:eastAsia="zh-CN"/>
        </w:rPr>
        <w:t>由</w:t>
      </w:r>
      <w:r>
        <w:rPr>
          <w:rFonts w:hint="eastAsia" w:ascii="仿宋_GB2312" w:hAnsi="仿宋_GB2312" w:eastAsia="仿宋_GB2312" w:cs="仿宋_GB2312"/>
          <w:b w:val="0"/>
          <w:bCs w:val="0"/>
          <w:i w:val="0"/>
          <w:caps w:val="0"/>
          <w:color w:val="auto"/>
          <w:spacing w:val="0"/>
          <w:sz w:val="32"/>
          <w:szCs w:val="32"/>
          <w:highlight w:val="none"/>
        </w:rPr>
        <w:t>申报人签名，</w:t>
      </w:r>
      <w:r>
        <w:rPr>
          <w:rFonts w:hint="eastAsia" w:ascii="仿宋_GB2312" w:hAnsi="仿宋_GB2312" w:eastAsia="仿宋_GB2312" w:cs="仿宋_GB2312"/>
          <w:b w:val="0"/>
          <w:bCs w:val="0"/>
          <w:i w:val="0"/>
          <w:caps w:val="0"/>
          <w:color w:val="auto"/>
          <w:spacing w:val="0"/>
          <w:sz w:val="32"/>
          <w:szCs w:val="32"/>
          <w:highlight w:val="none"/>
          <w:lang w:val="en-US" w:eastAsia="zh-CN"/>
        </w:rPr>
        <w:t>所在单位审核</w:t>
      </w:r>
      <w:r>
        <w:rPr>
          <w:rFonts w:hint="eastAsia" w:ascii="仿宋_GB2312" w:hAnsi="仿宋_GB2312" w:eastAsia="仿宋_GB2312" w:cs="仿宋_GB2312"/>
          <w:b w:val="0"/>
          <w:bCs w:val="0"/>
          <w:i w:val="0"/>
          <w:caps w:val="0"/>
          <w:color w:val="auto"/>
          <w:spacing w:val="0"/>
          <w:sz w:val="32"/>
          <w:szCs w:val="32"/>
          <w:highlight w:val="none"/>
        </w:rPr>
        <w:t>加盖公章。</w:t>
      </w:r>
    </w:p>
    <w:p>
      <w:pPr>
        <w:pStyle w:val="6"/>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rPr>
          <w:rFonts w:hint="eastAsia" w:ascii="楷体" w:hAnsi="楷体" w:eastAsia="楷体" w:cs="楷体"/>
          <w:b w:val="0"/>
          <w:bCs w:val="0"/>
          <w:i w:val="0"/>
          <w:caps w:val="0"/>
          <w:color w:val="auto"/>
          <w:spacing w:val="0"/>
          <w:sz w:val="32"/>
          <w:szCs w:val="32"/>
          <w:highlight w:val="none"/>
          <w:shd w:val="clear" w:fill="FFFFFF"/>
          <w:lang w:val="en-US" w:eastAsia="zh-CN"/>
        </w:rPr>
      </w:pPr>
      <w:r>
        <w:rPr>
          <w:rFonts w:hint="eastAsia" w:ascii="楷体" w:hAnsi="楷体" w:eastAsia="楷体" w:cs="楷体"/>
          <w:b w:val="0"/>
          <w:bCs w:val="0"/>
          <w:i w:val="0"/>
          <w:caps w:val="0"/>
          <w:color w:val="auto"/>
          <w:spacing w:val="0"/>
          <w:sz w:val="32"/>
          <w:szCs w:val="32"/>
          <w:highlight w:val="none"/>
          <w:shd w:val="clear" w:fill="FFFFFF"/>
        </w:rPr>
        <w:t>（二）</w:t>
      </w:r>
      <w:r>
        <w:rPr>
          <w:rFonts w:hint="eastAsia" w:ascii="楷体" w:hAnsi="楷体" w:eastAsia="楷体" w:cs="楷体"/>
          <w:b w:val="0"/>
          <w:bCs w:val="0"/>
          <w:i w:val="0"/>
          <w:caps w:val="0"/>
          <w:color w:val="auto"/>
          <w:spacing w:val="0"/>
          <w:sz w:val="32"/>
          <w:szCs w:val="32"/>
          <w:highlight w:val="none"/>
          <w:shd w:val="clear" w:fill="FFFFFF"/>
          <w:lang w:val="en-US" w:eastAsia="zh-CN"/>
        </w:rPr>
        <w:t>证件材料</w:t>
      </w:r>
    </w:p>
    <w:p>
      <w:pPr>
        <w:pStyle w:val="6"/>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left"/>
        <w:rPr>
          <w:rFonts w:hint="eastAsia" w:ascii="仿宋_GB2312" w:hAnsi="仿宋_GB2312" w:eastAsia="仿宋_GB2312" w:cs="仿宋_GB2312"/>
          <w:b w:val="0"/>
          <w:bCs w:val="0"/>
          <w:i w:val="0"/>
          <w:caps w:val="0"/>
          <w:color w:val="auto"/>
          <w:spacing w:val="0"/>
          <w:sz w:val="32"/>
          <w:szCs w:val="32"/>
          <w:highlight w:val="none"/>
        </w:rPr>
      </w:pPr>
      <w:r>
        <w:rPr>
          <w:rFonts w:hint="eastAsia" w:ascii="仿宋_GB2312" w:hAnsi="仿宋_GB2312" w:eastAsia="仿宋_GB2312" w:cs="仿宋_GB2312"/>
          <w:b w:val="0"/>
          <w:bCs w:val="0"/>
          <w:i w:val="0"/>
          <w:caps w:val="0"/>
          <w:color w:val="auto"/>
          <w:spacing w:val="0"/>
          <w:sz w:val="32"/>
          <w:szCs w:val="32"/>
          <w:highlight w:val="none"/>
          <w:lang w:val="en-US" w:eastAsia="zh-CN"/>
        </w:rPr>
        <w:t>1.</w:t>
      </w:r>
      <w:r>
        <w:rPr>
          <w:rFonts w:hint="eastAsia" w:ascii="仿宋_GB2312" w:hAnsi="仿宋_GB2312" w:eastAsia="仿宋_GB2312" w:cs="仿宋_GB2312"/>
          <w:b w:val="0"/>
          <w:bCs w:val="0"/>
          <w:i w:val="0"/>
          <w:caps w:val="0"/>
          <w:color w:val="auto"/>
          <w:spacing w:val="0"/>
          <w:sz w:val="32"/>
          <w:szCs w:val="32"/>
          <w:highlight w:val="none"/>
        </w:rPr>
        <w:t>身份证</w:t>
      </w:r>
      <w:r>
        <w:rPr>
          <w:rFonts w:hint="eastAsia" w:ascii="仿宋_GB2312" w:hAnsi="仿宋_GB2312" w:eastAsia="仿宋_GB2312" w:cs="仿宋_GB2312"/>
          <w:b w:val="0"/>
          <w:bCs w:val="0"/>
          <w:i w:val="0"/>
          <w:caps w:val="0"/>
          <w:color w:val="auto"/>
          <w:spacing w:val="0"/>
          <w:sz w:val="32"/>
          <w:szCs w:val="32"/>
          <w:highlight w:val="none"/>
          <w:lang w:val="en-US" w:eastAsia="zh-CN"/>
        </w:rPr>
        <w:t>正反面复印件2份（需核对原件）</w:t>
      </w:r>
      <w:r>
        <w:rPr>
          <w:rFonts w:hint="eastAsia" w:ascii="仿宋_GB2312" w:hAnsi="仿宋_GB2312" w:eastAsia="仿宋_GB2312" w:cs="仿宋_GB2312"/>
          <w:b w:val="0"/>
          <w:bCs w:val="0"/>
          <w:i w:val="0"/>
          <w:caps w:val="0"/>
          <w:color w:val="auto"/>
          <w:spacing w:val="0"/>
          <w:sz w:val="32"/>
          <w:szCs w:val="32"/>
          <w:highlight w:val="none"/>
        </w:rPr>
        <w:t>。</w:t>
      </w:r>
      <w:r>
        <w:rPr>
          <w:rFonts w:hint="eastAsia" w:ascii="仿宋_GB2312" w:hAnsi="仿宋_GB2312" w:eastAsia="仿宋_GB2312" w:cs="仿宋_GB2312"/>
          <w:b w:val="0"/>
          <w:bCs w:val="0"/>
          <w:i w:val="0"/>
          <w:caps w:val="0"/>
          <w:color w:val="auto"/>
          <w:spacing w:val="0"/>
          <w:sz w:val="32"/>
          <w:szCs w:val="32"/>
          <w:highlight w:val="none"/>
          <w:lang w:val="en-US" w:eastAsia="zh-CN"/>
        </w:rPr>
        <w:t>装订在</w:t>
      </w:r>
      <w:r>
        <w:rPr>
          <w:rFonts w:hint="eastAsia" w:ascii="仿宋_GB2312" w:hAnsi="仿宋_GB2312" w:eastAsia="仿宋_GB2312" w:cs="仿宋_GB2312"/>
          <w:b w:val="0"/>
          <w:bCs w:val="0"/>
          <w:i w:val="0"/>
          <w:caps w:val="0"/>
          <w:color w:val="auto"/>
          <w:spacing w:val="0"/>
          <w:sz w:val="32"/>
          <w:szCs w:val="32"/>
          <w:highlight w:val="none"/>
        </w:rPr>
        <w:t>《评审表》</w:t>
      </w:r>
      <w:r>
        <w:rPr>
          <w:rFonts w:hint="eastAsia" w:ascii="仿宋_GB2312" w:hAnsi="仿宋_GB2312" w:eastAsia="仿宋_GB2312" w:cs="仿宋_GB2312"/>
          <w:b w:val="0"/>
          <w:bCs w:val="0"/>
          <w:i w:val="0"/>
          <w:caps w:val="0"/>
          <w:color w:val="auto"/>
          <w:spacing w:val="0"/>
          <w:sz w:val="32"/>
          <w:szCs w:val="32"/>
          <w:highlight w:val="none"/>
          <w:lang w:val="en-US" w:eastAsia="zh-CN"/>
        </w:rPr>
        <w:t>封面之后</w:t>
      </w:r>
      <w:r>
        <w:rPr>
          <w:rFonts w:hint="eastAsia" w:ascii="仿宋_GB2312" w:hAnsi="仿宋_GB2312" w:eastAsia="仿宋_GB2312" w:cs="仿宋_GB2312"/>
          <w:b w:val="0"/>
          <w:bCs w:val="0"/>
          <w:i w:val="0"/>
          <w:caps w:val="0"/>
          <w:color w:val="auto"/>
          <w:spacing w:val="0"/>
          <w:sz w:val="32"/>
          <w:szCs w:val="32"/>
          <w:highlight w:val="none"/>
        </w:rPr>
        <w:t>。</w:t>
      </w:r>
    </w:p>
    <w:p>
      <w:pPr>
        <w:pStyle w:val="6"/>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left"/>
        <w:rPr>
          <w:rFonts w:hint="default" w:ascii="仿宋_GB2312" w:hAnsi="仿宋_GB2312" w:eastAsia="仿宋_GB2312" w:cs="仿宋_GB2312"/>
          <w:b w:val="0"/>
          <w:bCs w:val="0"/>
          <w:i w:val="0"/>
          <w:caps w:val="0"/>
          <w:color w:val="auto"/>
          <w:spacing w:val="0"/>
          <w:sz w:val="32"/>
          <w:szCs w:val="32"/>
          <w:highlight w:val="none"/>
          <w:lang w:val="en-US"/>
        </w:rPr>
      </w:pPr>
      <w:r>
        <w:rPr>
          <w:rFonts w:hint="eastAsia" w:ascii="仿宋_GB2312" w:hAnsi="仿宋_GB2312" w:eastAsia="仿宋_GB2312" w:cs="仿宋_GB2312"/>
          <w:b w:val="0"/>
          <w:bCs w:val="0"/>
          <w:i w:val="0"/>
          <w:caps w:val="0"/>
          <w:color w:val="auto"/>
          <w:spacing w:val="0"/>
          <w:sz w:val="32"/>
          <w:szCs w:val="32"/>
          <w:highlight w:val="none"/>
          <w:lang w:val="en-US" w:eastAsia="zh-CN"/>
        </w:rPr>
        <w:t>2.两寸证件照3份，底色不限。2份装订在</w:t>
      </w:r>
      <w:r>
        <w:rPr>
          <w:rFonts w:hint="eastAsia" w:ascii="仿宋_GB2312" w:hAnsi="仿宋_GB2312" w:eastAsia="仿宋_GB2312" w:cs="仿宋_GB2312"/>
          <w:b w:val="0"/>
          <w:bCs w:val="0"/>
          <w:i w:val="0"/>
          <w:caps w:val="0"/>
          <w:color w:val="auto"/>
          <w:spacing w:val="0"/>
          <w:sz w:val="32"/>
          <w:szCs w:val="32"/>
          <w:highlight w:val="none"/>
        </w:rPr>
        <w:t>《评审表》</w:t>
      </w:r>
      <w:r>
        <w:rPr>
          <w:rFonts w:hint="eastAsia" w:ascii="仿宋_GB2312" w:hAnsi="仿宋_GB2312" w:eastAsia="仿宋_GB2312" w:cs="仿宋_GB2312"/>
          <w:b w:val="0"/>
          <w:bCs w:val="0"/>
          <w:i w:val="0"/>
          <w:caps w:val="0"/>
          <w:color w:val="auto"/>
          <w:spacing w:val="0"/>
          <w:sz w:val="32"/>
          <w:szCs w:val="32"/>
          <w:highlight w:val="none"/>
          <w:lang w:eastAsia="zh-CN"/>
        </w:rPr>
        <w:t>“基本情况”</w:t>
      </w:r>
      <w:r>
        <w:rPr>
          <w:rFonts w:hint="eastAsia" w:ascii="仿宋_GB2312" w:hAnsi="仿宋_GB2312" w:eastAsia="仿宋_GB2312" w:cs="仿宋_GB2312"/>
          <w:b w:val="0"/>
          <w:bCs w:val="0"/>
          <w:i w:val="0"/>
          <w:caps w:val="0"/>
          <w:color w:val="auto"/>
          <w:spacing w:val="0"/>
          <w:sz w:val="32"/>
          <w:szCs w:val="32"/>
          <w:highlight w:val="none"/>
          <w:lang w:val="en-US" w:eastAsia="zh-CN"/>
        </w:rPr>
        <w:t>页“照片”栏；1份于审核现场提交受理部门。3份均须与职称申报评审系统电子版同底。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highlight w:val="none"/>
          <w:shd w:val="clear" w:fill="auto"/>
          <w:lang w:eastAsia="zh-CN"/>
        </w:rPr>
      </w:pPr>
      <w:r>
        <w:rPr>
          <w:rFonts w:hint="eastAsia" w:ascii="仿宋_GB2312" w:hAnsi="仿宋_GB2312" w:eastAsia="仿宋_GB2312" w:cs="仿宋_GB2312"/>
          <w:b w:val="0"/>
          <w:bCs w:val="0"/>
          <w:i w:val="0"/>
          <w:caps w:val="0"/>
          <w:color w:val="auto"/>
          <w:spacing w:val="0"/>
          <w:sz w:val="32"/>
          <w:szCs w:val="32"/>
          <w:highlight w:val="none"/>
          <w:lang w:val="en-US" w:eastAsia="zh-CN"/>
        </w:rPr>
        <w:t>3.</w:t>
      </w:r>
      <w:r>
        <w:rPr>
          <w:rFonts w:hint="eastAsia" w:ascii="仿宋_GB2312" w:hAnsi="仿宋_GB2312" w:eastAsia="仿宋_GB2312" w:cs="仿宋_GB2312"/>
          <w:i w:val="0"/>
          <w:caps w:val="0"/>
          <w:color w:val="auto"/>
          <w:spacing w:val="0"/>
          <w:sz w:val="32"/>
          <w:szCs w:val="32"/>
          <w:highlight w:val="none"/>
          <w:shd w:val="clear" w:fill="auto"/>
        </w:rPr>
        <w:t>学历、学位证书复印件1份</w:t>
      </w:r>
      <w:r>
        <w:rPr>
          <w:rFonts w:hint="eastAsia" w:ascii="仿宋_GB2312" w:hAnsi="仿宋_GB2312" w:eastAsia="仿宋_GB2312" w:cs="仿宋_GB2312"/>
          <w:i w:val="0"/>
          <w:caps w:val="0"/>
          <w:color w:val="auto"/>
          <w:spacing w:val="0"/>
          <w:sz w:val="32"/>
          <w:szCs w:val="32"/>
          <w:highlight w:val="none"/>
          <w:shd w:val="clear" w:fill="auto"/>
          <w:lang w:eastAsia="zh-CN"/>
        </w:rPr>
        <w:t>（</w:t>
      </w:r>
      <w:r>
        <w:rPr>
          <w:rFonts w:hint="eastAsia" w:ascii="仿宋_GB2312" w:hAnsi="仿宋_GB2312" w:eastAsia="仿宋_GB2312" w:cs="仿宋_GB2312"/>
          <w:i w:val="0"/>
          <w:caps w:val="0"/>
          <w:color w:val="auto"/>
          <w:spacing w:val="0"/>
          <w:sz w:val="32"/>
          <w:szCs w:val="32"/>
          <w:highlight w:val="none"/>
          <w:shd w:val="clear" w:fill="auto"/>
          <w:lang w:val="en-US" w:eastAsia="zh-CN"/>
        </w:rPr>
        <w:t>需核对原件</w:t>
      </w:r>
      <w:r>
        <w:rPr>
          <w:rFonts w:hint="eastAsia" w:ascii="仿宋_GB2312" w:hAnsi="仿宋_GB2312" w:eastAsia="仿宋_GB2312" w:cs="仿宋_GB2312"/>
          <w:i w:val="0"/>
          <w:caps w:val="0"/>
          <w:color w:val="auto"/>
          <w:spacing w:val="0"/>
          <w:sz w:val="32"/>
          <w:szCs w:val="32"/>
          <w:highlight w:val="none"/>
          <w:shd w:val="clear" w:fill="auto"/>
          <w:lang w:eastAsia="zh-CN"/>
        </w:rPr>
        <w:t>）。</w:t>
      </w:r>
      <w:r>
        <w:rPr>
          <w:rFonts w:hint="eastAsia" w:ascii="仿宋_GB2312" w:hAnsi="仿宋_GB2312" w:eastAsia="仿宋_GB2312" w:cs="仿宋_GB2312"/>
          <w:i w:val="0"/>
          <w:caps w:val="0"/>
          <w:color w:val="auto"/>
          <w:spacing w:val="0"/>
          <w:sz w:val="32"/>
          <w:szCs w:val="32"/>
          <w:highlight w:val="none"/>
          <w:shd w:val="clear" w:fill="auto"/>
        </w:rPr>
        <w:t>凡在教育部学信网能正常查询到学历、学位证书信息的专业技术人员，</w:t>
      </w:r>
      <w:r>
        <w:rPr>
          <w:rFonts w:hint="eastAsia" w:ascii="仿宋_GB2312" w:hAnsi="仿宋_GB2312" w:eastAsia="仿宋_GB2312" w:cs="仿宋_GB2312"/>
          <w:i w:val="0"/>
          <w:caps w:val="0"/>
          <w:color w:val="auto"/>
          <w:spacing w:val="0"/>
          <w:sz w:val="32"/>
          <w:szCs w:val="32"/>
          <w:highlight w:val="none"/>
          <w:shd w:val="clear" w:fill="auto"/>
          <w:lang w:val="en-US" w:eastAsia="zh-CN"/>
        </w:rPr>
        <w:t>可以学信网学历、学位查询信息结果截图替代学历、学位证书原件和复印件。</w:t>
      </w:r>
      <w:r>
        <w:rPr>
          <w:rFonts w:hint="eastAsia" w:ascii="仿宋_GB2312" w:hAnsi="仿宋_GB2312" w:eastAsia="仿宋_GB2312" w:cs="仿宋_GB2312"/>
          <w:i w:val="0"/>
          <w:caps w:val="0"/>
          <w:color w:val="auto"/>
          <w:spacing w:val="0"/>
          <w:sz w:val="32"/>
          <w:szCs w:val="32"/>
          <w:highlight w:val="none"/>
          <w:shd w:val="clear" w:fill="auto"/>
        </w:rPr>
        <w:t>在职学习取得</w:t>
      </w:r>
      <w:r>
        <w:rPr>
          <w:rFonts w:hint="eastAsia" w:ascii="仿宋_GB2312" w:hAnsi="仿宋_GB2312" w:eastAsia="仿宋_GB2312" w:cs="仿宋_GB2312"/>
          <w:i w:val="0"/>
          <w:caps w:val="0"/>
          <w:color w:val="auto"/>
          <w:spacing w:val="0"/>
          <w:sz w:val="32"/>
          <w:szCs w:val="32"/>
          <w:highlight w:val="none"/>
          <w:shd w:val="clear" w:fill="auto"/>
          <w:lang w:val="en-US" w:eastAsia="zh-CN"/>
        </w:rPr>
        <w:t>专</w:t>
      </w:r>
      <w:r>
        <w:rPr>
          <w:rFonts w:hint="eastAsia" w:ascii="仿宋_GB2312" w:hAnsi="仿宋_GB2312" w:eastAsia="仿宋_GB2312" w:cs="仿宋_GB2312"/>
          <w:i w:val="0"/>
          <w:caps w:val="0"/>
          <w:color w:val="auto"/>
          <w:spacing w:val="0"/>
          <w:sz w:val="32"/>
          <w:szCs w:val="32"/>
          <w:highlight w:val="none"/>
          <w:shd w:val="clear" w:fill="auto"/>
        </w:rPr>
        <w:t>科以上学历的，须提供各前置学历证书并在相关表格中注明）</w:t>
      </w:r>
      <w:r>
        <w:rPr>
          <w:rFonts w:hint="eastAsia" w:ascii="仿宋_GB2312" w:hAnsi="仿宋_GB2312" w:eastAsia="仿宋_GB2312" w:cs="仿宋_GB2312"/>
          <w:i w:val="0"/>
          <w:caps w:val="0"/>
          <w:color w:val="auto"/>
          <w:spacing w:val="0"/>
          <w:sz w:val="32"/>
          <w:szCs w:val="32"/>
          <w:highlight w:val="none"/>
          <w:shd w:val="clear" w:fill="auto"/>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auto"/>
          <w:lang w:val="en-US" w:eastAsia="zh-CN"/>
        </w:rPr>
        <w:t>4.</w:t>
      </w:r>
      <w:r>
        <w:rPr>
          <w:rFonts w:hint="eastAsia" w:ascii="仿宋_GB2312" w:hAnsi="仿宋_GB2312" w:eastAsia="仿宋_GB2312" w:cs="仿宋_GB2312"/>
          <w:b w:val="0"/>
          <w:bCs w:val="0"/>
          <w:i w:val="0"/>
          <w:caps w:val="0"/>
          <w:color w:val="auto"/>
          <w:spacing w:val="0"/>
          <w:sz w:val="32"/>
          <w:szCs w:val="32"/>
          <w:highlight w:val="none"/>
        </w:rPr>
        <w:t>专业技术职务任职资格证书</w:t>
      </w:r>
      <w:r>
        <w:rPr>
          <w:rFonts w:hint="eastAsia" w:ascii="仿宋_GB2312" w:hAnsi="仿宋_GB2312" w:eastAsia="仿宋_GB2312" w:cs="仿宋_GB2312"/>
          <w:b w:val="0"/>
          <w:bCs w:val="0"/>
          <w:i w:val="0"/>
          <w:caps w:val="0"/>
          <w:color w:val="auto"/>
          <w:spacing w:val="0"/>
          <w:sz w:val="32"/>
          <w:szCs w:val="32"/>
          <w:highlight w:val="none"/>
          <w:lang w:eastAsia="zh-CN"/>
        </w:rPr>
        <w:t>、国家职业资格证书、</w:t>
      </w:r>
      <w:r>
        <w:rPr>
          <w:rFonts w:hint="eastAsia" w:ascii="仿宋_GB2312" w:hAnsi="仿宋_GB2312" w:eastAsia="仿宋_GB2312" w:cs="仿宋_GB2312"/>
          <w:b w:val="0"/>
          <w:bCs w:val="0"/>
          <w:i w:val="0"/>
          <w:caps w:val="0"/>
          <w:color w:val="auto"/>
          <w:spacing w:val="0"/>
          <w:sz w:val="32"/>
          <w:szCs w:val="32"/>
          <w:highlight w:val="none"/>
          <w:lang w:val="en-US" w:eastAsia="zh-CN"/>
        </w:rPr>
        <w:t>职业技能等级证书复印件1份（如适用，需核对原件）。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outlineLvl w:val="9"/>
        <w:rPr>
          <w:rFonts w:hint="eastAsia" w:ascii="仿宋_GB2312" w:hAnsi="仿宋_GB2312" w:eastAsia="仿宋_GB2312" w:cs="仿宋_GB2312"/>
          <w:b w:val="0"/>
          <w:bCs w:val="0"/>
          <w:i w:val="0"/>
          <w:caps w:val="0"/>
          <w:color w:val="auto"/>
          <w:spacing w:val="0"/>
          <w:sz w:val="32"/>
          <w:szCs w:val="32"/>
          <w:highlight w:val="none"/>
        </w:rPr>
      </w:pPr>
      <w:r>
        <w:rPr>
          <w:rFonts w:hint="eastAsia" w:ascii="仿宋_GB2312" w:hAnsi="仿宋_GB2312" w:eastAsia="仿宋_GB2312" w:cs="仿宋_GB2312"/>
          <w:b w:val="0"/>
          <w:bCs w:val="0"/>
          <w:i w:val="0"/>
          <w:caps w:val="0"/>
          <w:color w:val="auto"/>
          <w:spacing w:val="0"/>
          <w:sz w:val="32"/>
          <w:szCs w:val="32"/>
          <w:highlight w:val="none"/>
          <w:lang w:eastAsia="zh-CN"/>
        </w:rPr>
        <w:t>（</w:t>
      </w:r>
      <w:r>
        <w:rPr>
          <w:rFonts w:hint="eastAsia" w:ascii="仿宋_GB2312" w:hAnsi="仿宋_GB2312" w:eastAsia="仿宋_GB2312" w:cs="仿宋_GB2312"/>
          <w:b w:val="0"/>
          <w:bCs w:val="0"/>
          <w:i w:val="0"/>
          <w:caps w:val="0"/>
          <w:color w:val="auto"/>
          <w:spacing w:val="0"/>
          <w:sz w:val="32"/>
          <w:szCs w:val="32"/>
          <w:highlight w:val="none"/>
          <w:lang w:val="en-US" w:eastAsia="zh-CN"/>
        </w:rPr>
        <w:t>1</w:t>
      </w:r>
      <w:r>
        <w:rPr>
          <w:rFonts w:hint="eastAsia" w:ascii="仿宋_GB2312" w:hAnsi="仿宋_GB2312" w:eastAsia="仿宋_GB2312" w:cs="仿宋_GB2312"/>
          <w:b w:val="0"/>
          <w:bCs w:val="0"/>
          <w:i w:val="0"/>
          <w:caps w:val="0"/>
          <w:color w:val="auto"/>
          <w:spacing w:val="0"/>
          <w:sz w:val="32"/>
          <w:szCs w:val="32"/>
          <w:highlight w:val="none"/>
          <w:lang w:eastAsia="zh-CN"/>
        </w:rPr>
        <w:t>）持外省职称证书的</w:t>
      </w:r>
      <w:r>
        <w:rPr>
          <w:rFonts w:hint="eastAsia" w:ascii="仿宋_GB2312" w:hAnsi="仿宋_GB2312" w:eastAsia="仿宋_GB2312" w:cs="仿宋_GB2312"/>
          <w:b w:val="0"/>
          <w:bCs w:val="0"/>
          <w:i w:val="0"/>
          <w:caps w:val="0"/>
          <w:color w:val="auto"/>
          <w:spacing w:val="0"/>
          <w:sz w:val="32"/>
          <w:szCs w:val="32"/>
          <w:highlight w:val="none"/>
        </w:rPr>
        <w:t>省外调入人员申报</w:t>
      </w:r>
      <w:r>
        <w:rPr>
          <w:rFonts w:hint="eastAsia" w:ascii="仿宋_GB2312" w:hAnsi="仿宋_GB2312" w:eastAsia="仿宋_GB2312" w:cs="仿宋_GB2312"/>
          <w:b w:val="0"/>
          <w:bCs w:val="0"/>
          <w:i w:val="0"/>
          <w:caps w:val="0"/>
          <w:color w:val="auto"/>
          <w:spacing w:val="0"/>
          <w:sz w:val="32"/>
          <w:szCs w:val="32"/>
          <w:highlight w:val="none"/>
          <w:lang w:val="en-US" w:eastAsia="zh-CN"/>
        </w:rPr>
        <w:t>工程师/</w:t>
      </w:r>
      <w:r>
        <w:rPr>
          <w:rFonts w:hint="eastAsia" w:ascii="仿宋_GB2312" w:hAnsi="仿宋_GB2312" w:eastAsia="仿宋_GB2312" w:cs="仿宋_GB2312"/>
          <w:b w:val="0"/>
          <w:bCs w:val="0"/>
          <w:i w:val="0"/>
          <w:caps w:val="0"/>
          <w:color w:val="auto"/>
          <w:spacing w:val="0"/>
          <w:sz w:val="32"/>
          <w:szCs w:val="32"/>
          <w:highlight w:val="none"/>
        </w:rPr>
        <w:t>高级工程师，</w:t>
      </w:r>
      <w:r>
        <w:rPr>
          <w:rFonts w:hint="eastAsia" w:ascii="仿宋_GB2312" w:hAnsi="仿宋_GB2312" w:eastAsia="仿宋_GB2312" w:cs="仿宋_GB2312"/>
          <w:b w:val="0"/>
          <w:bCs w:val="0"/>
          <w:i w:val="0"/>
          <w:caps w:val="0"/>
          <w:color w:val="auto"/>
          <w:spacing w:val="0"/>
          <w:sz w:val="32"/>
          <w:szCs w:val="32"/>
          <w:highlight w:val="none"/>
          <w:lang w:val="en-US" w:eastAsia="zh-CN"/>
        </w:rPr>
        <w:t>须提供省外职称证书、本市确认证书或确认表</w:t>
      </w:r>
      <w:r>
        <w:rPr>
          <w:rFonts w:hint="eastAsia" w:ascii="仿宋_GB2312" w:hAnsi="仿宋_GB2312" w:eastAsia="仿宋_GB2312" w:cs="仿宋_GB2312"/>
          <w:b w:val="0"/>
          <w:bCs w:val="0"/>
          <w:i w:val="0"/>
          <w:caps w:val="0"/>
          <w:color w:val="auto"/>
          <w:spacing w:val="0"/>
          <w:sz w:val="32"/>
          <w:szCs w:val="32"/>
          <w:highlight w:val="none"/>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outlineLvl w:val="9"/>
        <w:rPr>
          <w:rFonts w:hint="eastAsia" w:ascii="仿宋_GB2312" w:hAnsi="仿宋_GB2312" w:eastAsia="仿宋_GB2312" w:cs="仿宋_GB2312"/>
          <w:b w:val="0"/>
          <w:bCs w:val="0"/>
          <w:i w:val="0"/>
          <w:caps w:val="0"/>
          <w:color w:val="auto"/>
          <w:spacing w:val="0"/>
          <w:sz w:val="32"/>
          <w:szCs w:val="32"/>
          <w:highlight w:val="none"/>
        </w:rPr>
      </w:pPr>
      <w:r>
        <w:rPr>
          <w:rFonts w:hint="eastAsia" w:ascii="仿宋_GB2312" w:hAnsi="仿宋_GB2312" w:eastAsia="仿宋_GB2312" w:cs="仿宋_GB2312"/>
          <w:b w:val="0"/>
          <w:bCs w:val="0"/>
          <w:i w:val="0"/>
          <w:caps w:val="0"/>
          <w:color w:val="auto"/>
          <w:spacing w:val="0"/>
          <w:sz w:val="32"/>
          <w:szCs w:val="32"/>
          <w:highlight w:val="none"/>
        </w:rPr>
        <w:t>（2）</w:t>
      </w:r>
      <w:r>
        <w:rPr>
          <w:rFonts w:hint="eastAsia" w:ascii="仿宋_GB2312" w:hAnsi="仿宋_GB2312" w:eastAsia="仿宋_GB2312" w:cs="仿宋_GB2312"/>
          <w:b w:val="0"/>
          <w:bCs w:val="0"/>
          <w:i w:val="0"/>
          <w:caps w:val="0"/>
          <w:color w:val="auto"/>
          <w:spacing w:val="0"/>
          <w:sz w:val="32"/>
          <w:szCs w:val="32"/>
          <w:highlight w:val="none"/>
          <w:lang w:eastAsia="zh-CN"/>
        </w:rPr>
        <w:t>持省内</w:t>
      </w:r>
      <w:r>
        <w:rPr>
          <w:rFonts w:hint="eastAsia" w:ascii="仿宋_GB2312" w:hAnsi="仿宋_GB2312" w:eastAsia="仿宋_GB2312" w:cs="仿宋_GB2312"/>
          <w:b w:val="0"/>
          <w:bCs w:val="0"/>
          <w:i w:val="0"/>
          <w:caps w:val="0"/>
          <w:color w:val="auto"/>
          <w:spacing w:val="0"/>
          <w:sz w:val="32"/>
          <w:szCs w:val="32"/>
          <w:highlight w:val="none"/>
        </w:rPr>
        <w:t>非本市取得的</w:t>
      </w:r>
      <w:r>
        <w:rPr>
          <w:rFonts w:hint="eastAsia" w:ascii="仿宋_GB2312" w:hAnsi="仿宋_GB2312" w:eastAsia="仿宋_GB2312" w:cs="仿宋_GB2312"/>
          <w:b w:val="0"/>
          <w:bCs w:val="0"/>
          <w:i w:val="0"/>
          <w:caps w:val="0"/>
          <w:color w:val="auto"/>
          <w:spacing w:val="0"/>
          <w:sz w:val="32"/>
          <w:szCs w:val="32"/>
          <w:highlight w:val="none"/>
          <w:lang w:eastAsia="zh-CN"/>
        </w:rPr>
        <w:t>职称证书申报人员申报</w:t>
      </w:r>
      <w:r>
        <w:rPr>
          <w:rFonts w:hint="eastAsia" w:ascii="仿宋_GB2312" w:hAnsi="仿宋_GB2312" w:eastAsia="仿宋_GB2312" w:cs="仿宋_GB2312"/>
          <w:b w:val="0"/>
          <w:bCs w:val="0"/>
          <w:i w:val="0"/>
          <w:caps w:val="0"/>
          <w:color w:val="auto"/>
          <w:spacing w:val="0"/>
          <w:sz w:val="32"/>
          <w:szCs w:val="32"/>
          <w:highlight w:val="none"/>
          <w:lang w:val="en-US" w:eastAsia="zh-CN"/>
        </w:rPr>
        <w:t>工程师/</w:t>
      </w:r>
      <w:r>
        <w:rPr>
          <w:rFonts w:hint="eastAsia" w:ascii="仿宋_GB2312" w:hAnsi="仿宋_GB2312" w:eastAsia="仿宋_GB2312" w:cs="仿宋_GB2312"/>
          <w:b w:val="0"/>
          <w:bCs w:val="0"/>
          <w:i w:val="0"/>
          <w:caps w:val="0"/>
          <w:color w:val="auto"/>
          <w:spacing w:val="0"/>
          <w:sz w:val="32"/>
          <w:szCs w:val="32"/>
          <w:highlight w:val="none"/>
          <w:lang w:eastAsia="zh-CN"/>
        </w:rPr>
        <w:t>高级工程师，须</w:t>
      </w:r>
      <w:r>
        <w:rPr>
          <w:rFonts w:hint="eastAsia" w:ascii="仿宋_GB2312" w:hAnsi="仿宋_GB2312" w:eastAsia="仿宋_GB2312" w:cs="仿宋_GB2312"/>
          <w:b w:val="0"/>
          <w:bCs w:val="0"/>
          <w:i w:val="0"/>
          <w:caps w:val="0"/>
          <w:color w:val="auto"/>
          <w:spacing w:val="0"/>
          <w:sz w:val="32"/>
          <w:szCs w:val="32"/>
          <w:highlight w:val="none"/>
        </w:rPr>
        <w:t>提供《评审表》</w:t>
      </w:r>
      <w:r>
        <w:rPr>
          <w:rFonts w:hint="eastAsia" w:ascii="仿宋_GB2312" w:hAnsi="仿宋_GB2312" w:eastAsia="仿宋_GB2312" w:cs="仿宋_GB2312"/>
          <w:b w:val="0"/>
          <w:bCs w:val="0"/>
          <w:i w:val="0"/>
          <w:caps w:val="0"/>
          <w:color w:val="auto"/>
          <w:spacing w:val="0"/>
          <w:sz w:val="32"/>
          <w:szCs w:val="32"/>
          <w:highlight w:val="none"/>
          <w:lang w:eastAsia="zh-CN"/>
        </w:rPr>
        <w:t>、</w:t>
      </w:r>
      <w:r>
        <w:rPr>
          <w:rFonts w:hint="eastAsia" w:ascii="仿宋_GB2312" w:hAnsi="仿宋_GB2312" w:eastAsia="仿宋_GB2312" w:cs="仿宋_GB2312"/>
          <w:b w:val="0"/>
          <w:bCs w:val="0"/>
          <w:i w:val="0"/>
          <w:caps w:val="0"/>
          <w:color w:val="auto"/>
          <w:spacing w:val="0"/>
          <w:sz w:val="32"/>
          <w:szCs w:val="32"/>
          <w:highlight w:val="none"/>
        </w:rPr>
        <w:t>与</w:t>
      </w:r>
      <w:r>
        <w:rPr>
          <w:rFonts w:hint="eastAsia" w:ascii="仿宋_GB2312" w:hAnsi="仿宋_GB2312" w:eastAsia="仿宋_GB2312" w:cs="仿宋_GB2312"/>
          <w:b w:val="0"/>
          <w:bCs w:val="0"/>
          <w:i w:val="0"/>
          <w:caps w:val="0"/>
          <w:color w:val="auto"/>
          <w:spacing w:val="0"/>
          <w:sz w:val="32"/>
          <w:szCs w:val="32"/>
          <w:highlight w:val="none"/>
          <w:lang w:eastAsia="zh-CN"/>
        </w:rPr>
        <w:t>证书</w:t>
      </w:r>
      <w:r>
        <w:rPr>
          <w:rFonts w:hint="eastAsia" w:ascii="仿宋_GB2312" w:hAnsi="仿宋_GB2312" w:eastAsia="仿宋_GB2312" w:cs="仿宋_GB2312"/>
          <w:b w:val="0"/>
          <w:bCs w:val="0"/>
          <w:i w:val="0"/>
          <w:caps w:val="0"/>
          <w:color w:val="auto"/>
          <w:spacing w:val="0"/>
          <w:sz w:val="32"/>
          <w:szCs w:val="32"/>
          <w:highlight w:val="none"/>
        </w:rPr>
        <w:t>相吻合的社保证明、人事档案转迁证明</w:t>
      </w:r>
      <w:r>
        <w:rPr>
          <w:rFonts w:hint="eastAsia" w:ascii="仿宋_GB2312" w:hAnsi="仿宋_GB2312" w:eastAsia="仿宋_GB2312" w:cs="仿宋_GB2312"/>
          <w:b w:val="0"/>
          <w:bCs w:val="0"/>
          <w:i w:val="0"/>
          <w:caps w:val="0"/>
          <w:color w:val="auto"/>
          <w:spacing w:val="0"/>
          <w:sz w:val="32"/>
          <w:szCs w:val="32"/>
          <w:highlight w:val="none"/>
          <w:lang w:eastAsia="zh-CN"/>
        </w:rPr>
        <w:t>（职称</w:t>
      </w:r>
      <w:r>
        <w:rPr>
          <w:rFonts w:hint="eastAsia" w:ascii="仿宋_GB2312" w:hAnsi="仿宋_GB2312" w:eastAsia="仿宋_GB2312" w:cs="仿宋_GB2312"/>
          <w:b w:val="0"/>
          <w:bCs w:val="0"/>
          <w:i w:val="0"/>
          <w:caps w:val="0"/>
          <w:color w:val="auto"/>
          <w:spacing w:val="0"/>
          <w:sz w:val="32"/>
          <w:szCs w:val="32"/>
          <w:highlight w:val="none"/>
        </w:rPr>
        <w:t>证</w:t>
      </w:r>
      <w:r>
        <w:rPr>
          <w:rFonts w:hint="eastAsia" w:ascii="仿宋_GB2312" w:hAnsi="仿宋_GB2312" w:eastAsia="仿宋_GB2312" w:cs="仿宋_GB2312"/>
          <w:b w:val="0"/>
          <w:bCs w:val="0"/>
          <w:i w:val="0"/>
          <w:caps w:val="0"/>
          <w:color w:val="auto"/>
          <w:spacing w:val="0"/>
          <w:sz w:val="32"/>
          <w:szCs w:val="32"/>
          <w:highlight w:val="none"/>
          <w:lang w:eastAsia="zh-CN"/>
        </w:rPr>
        <w:t>书</w:t>
      </w:r>
      <w:r>
        <w:rPr>
          <w:rFonts w:hint="eastAsia" w:ascii="仿宋_GB2312" w:hAnsi="仿宋_GB2312" w:eastAsia="仿宋_GB2312" w:cs="仿宋_GB2312"/>
          <w:b w:val="0"/>
          <w:bCs w:val="0"/>
          <w:i w:val="0"/>
          <w:caps w:val="0"/>
          <w:color w:val="auto"/>
          <w:spacing w:val="0"/>
          <w:sz w:val="32"/>
          <w:szCs w:val="32"/>
          <w:highlight w:val="none"/>
        </w:rPr>
        <w:t>颁发时间必须早于档案转入厦门时间，颁发地必须与档案迁出地一致</w:t>
      </w:r>
      <w:r>
        <w:rPr>
          <w:rFonts w:hint="eastAsia" w:ascii="仿宋_GB2312" w:hAnsi="仿宋_GB2312" w:eastAsia="仿宋_GB2312" w:cs="仿宋_GB2312"/>
          <w:b w:val="0"/>
          <w:bCs w:val="0"/>
          <w:i w:val="0"/>
          <w:caps w:val="0"/>
          <w:color w:val="auto"/>
          <w:spacing w:val="0"/>
          <w:sz w:val="32"/>
          <w:szCs w:val="32"/>
          <w:highlight w:val="none"/>
          <w:lang w:eastAsia="zh-CN"/>
        </w:rPr>
        <w:t>。</w:t>
      </w:r>
      <w:r>
        <w:rPr>
          <w:rFonts w:hint="eastAsia" w:ascii="仿宋_GB2312" w:hAnsi="仿宋_GB2312" w:eastAsia="仿宋_GB2312" w:cs="仿宋_GB2312"/>
          <w:color w:val="auto"/>
          <w:sz w:val="32"/>
          <w:szCs w:val="32"/>
          <w:highlight w:val="none"/>
        </w:rPr>
        <w:t>复印件须加盖档案管理机构与原件相符印章，多页须骑缝盖章</w:t>
      </w:r>
      <w:r>
        <w:rPr>
          <w:rFonts w:hint="eastAsia" w:ascii="仿宋_GB2312" w:hAnsi="仿宋_GB2312" w:eastAsia="仿宋_GB2312" w:cs="仿宋_GB2312"/>
          <w:b w:val="0"/>
          <w:bCs w:val="0"/>
          <w:i w:val="0"/>
          <w:caps w:val="0"/>
          <w:color w:val="auto"/>
          <w:spacing w:val="0"/>
          <w:sz w:val="32"/>
          <w:szCs w:val="32"/>
          <w:highlight w:val="none"/>
          <w:lang w:eastAsia="zh-CN"/>
        </w:rPr>
        <w:t>）</w:t>
      </w:r>
      <w:r>
        <w:rPr>
          <w:rFonts w:hint="eastAsia" w:ascii="仿宋_GB2312" w:hAnsi="仿宋_GB2312" w:eastAsia="仿宋_GB2312" w:cs="仿宋_GB2312"/>
          <w:b w:val="0"/>
          <w:bCs w:val="0"/>
          <w:i w:val="0"/>
          <w:caps w:val="0"/>
          <w:color w:val="auto"/>
          <w:spacing w:val="0"/>
          <w:sz w:val="32"/>
          <w:szCs w:val="32"/>
          <w:highlight w:val="none"/>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楷体" w:hAnsi="楷体" w:eastAsia="楷体" w:cs="楷体"/>
          <w:b w:val="0"/>
          <w:bCs w:val="0"/>
          <w:i w:val="0"/>
          <w:caps w:val="0"/>
          <w:color w:val="auto"/>
          <w:spacing w:val="0"/>
          <w:sz w:val="32"/>
          <w:szCs w:val="32"/>
          <w:highlight w:val="none"/>
        </w:rPr>
      </w:pPr>
      <w:r>
        <w:rPr>
          <w:rFonts w:hint="eastAsia" w:ascii="楷体" w:hAnsi="楷体" w:eastAsia="楷体" w:cs="楷体"/>
          <w:b w:val="0"/>
          <w:bCs w:val="0"/>
          <w:i w:val="0"/>
          <w:caps w:val="0"/>
          <w:color w:val="auto"/>
          <w:spacing w:val="0"/>
          <w:sz w:val="32"/>
          <w:szCs w:val="32"/>
          <w:highlight w:val="none"/>
        </w:rPr>
        <w:t>（三）任职材料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_GB2312" w:eastAsia="仿宋_GB2312" w:cs="仿宋_GB2312"/>
          <w:b w:val="0"/>
          <w:bCs w:val="0"/>
          <w:i w:val="0"/>
          <w:caps w:val="0"/>
          <w:color w:val="auto"/>
          <w:spacing w:val="0"/>
          <w:sz w:val="32"/>
          <w:szCs w:val="32"/>
          <w:highlight w:val="none"/>
          <w:lang w:eastAsia="zh-CN"/>
        </w:rPr>
      </w:pPr>
      <w:r>
        <w:rPr>
          <w:rFonts w:hint="eastAsia" w:ascii="仿宋_GB2312" w:hAnsi="仿宋_GB2312" w:eastAsia="仿宋_GB2312" w:cs="仿宋_GB2312"/>
          <w:b w:val="0"/>
          <w:bCs w:val="0"/>
          <w:i w:val="0"/>
          <w:caps w:val="0"/>
          <w:color w:val="auto"/>
          <w:spacing w:val="0"/>
          <w:sz w:val="32"/>
          <w:szCs w:val="32"/>
          <w:highlight w:val="none"/>
        </w:rPr>
        <w:t>1</w:t>
      </w:r>
      <w:r>
        <w:rPr>
          <w:rFonts w:hint="eastAsia" w:ascii="仿宋_GB2312" w:hAnsi="仿宋_GB2312" w:eastAsia="仿宋_GB2312" w:cs="仿宋_GB2312"/>
          <w:b w:val="0"/>
          <w:bCs w:val="0"/>
          <w:i w:val="0"/>
          <w:caps w:val="0"/>
          <w:color w:val="auto"/>
          <w:spacing w:val="0"/>
          <w:sz w:val="32"/>
          <w:szCs w:val="32"/>
          <w:highlight w:val="none"/>
          <w:lang w:val="en-US" w:eastAsia="zh-CN"/>
        </w:rPr>
        <w:t>.</w:t>
      </w:r>
      <w:r>
        <w:rPr>
          <w:rFonts w:hint="eastAsia" w:ascii="仿宋_GB2312" w:hAnsi="仿宋_GB2312" w:eastAsia="仿宋_GB2312" w:cs="仿宋_GB2312"/>
          <w:b w:val="0"/>
          <w:bCs w:val="0"/>
          <w:i w:val="0"/>
          <w:caps w:val="0"/>
          <w:color w:val="auto"/>
          <w:spacing w:val="0"/>
          <w:sz w:val="32"/>
          <w:szCs w:val="32"/>
          <w:highlight w:val="none"/>
          <w:lang w:eastAsia="zh-CN"/>
        </w:rPr>
        <w:t>社保材料。由收件部门统一查询，若查询不到的须</w:t>
      </w:r>
      <w:r>
        <w:rPr>
          <w:rFonts w:hint="eastAsia" w:ascii="仿宋_GB2312" w:hAnsi="仿宋_GB2312" w:eastAsia="仿宋_GB2312" w:cs="仿宋_GB2312"/>
          <w:b w:val="0"/>
          <w:bCs w:val="0"/>
          <w:i w:val="0"/>
          <w:caps w:val="0"/>
          <w:color w:val="auto"/>
          <w:spacing w:val="0"/>
          <w:sz w:val="32"/>
          <w:szCs w:val="32"/>
          <w:highlight w:val="none"/>
          <w:lang w:val="en-US" w:eastAsia="zh-CN"/>
        </w:rPr>
        <w:t>由申报人</w:t>
      </w:r>
      <w:r>
        <w:rPr>
          <w:rFonts w:hint="eastAsia" w:ascii="仿宋_GB2312" w:hAnsi="仿宋_GB2312" w:eastAsia="仿宋_GB2312" w:cs="仿宋_GB2312"/>
          <w:b w:val="0"/>
          <w:bCs w:val="0"/>
          <w:i w:val="0"/>
          <w:caps w:val="0"/>
          <w:color w:val="auto"/>
          <w:spacing w:val="0"/>
          <w:sz w:val="32"/>
          <w:szCs w:val="32"/>
          <w:highlight w:val="none"/>
          <w:lang w:eastAsia="zh-CN"/>
        </w:rPr>
        <w:t>自行提供社会保险机构出具的缴交证明，</w:t>
      </w:r>
      <w:r>
        <w:rPr>
          <w:rFonts w:hint="eastAsia" w:ascii="仿宋_GB2312" w:hAnsi="仿宋_GB2312" w:eastAsia="仿宋_GB2312" w:cs="仿宋_GB2312"/>
          <w:b w:val="0"/>
          <w:bCs w:val="0"/>
          <w:i w:val="0"/>
          <w:caps w:val="0"/>
          <w:color w:val="auto"/>
          <w:spacing w:val="0"/>
          <w:sz w:val="32"/>
          <w:szCs w:val="32"/>
          <w:highlight w:val="none"/>
          <w:lang w:val="en-US" w:eastAsia="zh-CN"/>
        </w:rPr>
        <w:t>如非本市社保</w:t>
      </w:r>
      <w:r>
        <w:rPr>
          <w:rFonts w:hint="eastAsia" w:ascii="仿宋_GB2312" w:hAnsi="仿宋_GB2312" w:eastAsia="仿宋_GB2312" w:cs="仿宋_GB2312"/>
          <w:b w:val="0"/>
          <w:bCs w:val="0"/>
          <w:i w:val="0"/>
          <w:caps w:val="0"/>
          <w:color w:val="auto"/>
          <w:spacing w:val="0"/>
          <w:sz w:val="32"/>
          <w:szCs w:val="32"/>
          <w:highlight w:val="none"/>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_GB2312" w:eastAsia="仿宋_GB2312" w:cs="仿宋_GB2312"/>
          <w:b w:val="0"/>
          <w:bCs w:val="0"/>
          <w:i w:val="0"/>
          <w:caps w:val="0"/>
          <w:color w:val="auto"/>
          <w:spacing w:val="0"/>
          <w:sz w:val="32"/>
          <w:szCs w:val="32"/>
          <w:highlight w:val="none"/>
        </w:rPr>
      </w:pPr>
      <w:r>
        <w:rPr>
          <w:rFonts w:hint="eastAsia" w:ascii="仿宋_GB2312" w:hAnsi="仿宋_GB2312" w:eastAsia="仿宋_GB2312" w:cs="仿宋_GB2312"/>
          <w:b w:val="0"/>
          <w:bCs w:val="0"/>
          <w:i w:val="0"/>
          <w:caps w:val="0"/>
          <w:color w:val="auto"/>
          <w:spacing w:val="0"/>
          <w:sz w:val="32"/>
          <w:szCs w:val="32"/>
          <w:highlight w:val="none"/>
          <w:lang w:eastAsia="zh-CN"/>
        </w:rPr>
        <w:t>（</w:t>
      </w:r>
      <w:r>
        <w:rPr>
          <w:rFonts w:hint="eastAsia" w:ascii="仿宋_GB2312" w:hAnsi="仿宋_GB2312" w:eastAsia="仿宋_GB2312" w:cs="仿宋_GB2312"/>
          <w:b w:val="0"/>
          <w:bCs w:val="0"/>
          <w:i w:val="0"/>
          <w:caps w:val="0"/>
          <w:color w:val="auto"/>
          <w:spacing w:val="0"/>
          <w:sz w:val="32"/>
          <w:szCs w:val="32"/>
          <w:highlight w:val="none"/>
          <w:lang w:val="en-US" w:eastAsia="zh-CN"/>
        </w:rPr>
        <w:t>1</w:t>
      </w:r>
      <w:r>
        <w:rPr>
          <w:rFonts w:hint="eastAsia" w:ascii="仿宋_GB2312" w:hAnsi="仿宋_GB2312" w:eastAsia="仿宋_GB2312" w:cs="仿宋_GB2312"/>
          <w:b w:val="0"/>
          <w:bCs w:val="0"/>
          <w:i w:val="0"/>
          <w:caps w:val="0"/>
          <w:color w:val="auto"/>
          <w:spacing w:val="0"/>
          <w:sz w:val="32"/>
          <w:szCs w:val="32"/>
          <w:highlight w:val="none"/>
          <w:lang w:eastAsia="zh-CN"/>
        </w:rPr>
        <w:t>）</w:t>
      </w:r>
      <w:r>
        <w:rPr>
          <w:rFonts w:hint="eastAsia" w:ascii="仿宋_GB2312" w:hAnsi="仿宋_GB2312" w:eastAsia="仿宋_GB2312" w:cs="仿宋_GB2312"/>
          <w:b w:val="0"/>
          <w:bCs w:val="0"/>
          <w:i w:val="0"/>
          <w:caps w:val="0"/>
          <w:color w:val="auto"/>
          <w:spacing w:val="0"/>
          <w:sz w:val="32"/>
          <w:szCs w:val="32"/>
          <w:highlight w:val="none"/>
        </w:rPr>
        <w:t>证明年限依学历资历要求而定</w:t>
      </w:r>
      <w:r>
        <w:rPr>
          <w:rFonts w:hint="eastAsia" w:ascii="仿宋_GB2312" w:hAnsi="仿宋_GB2312" w:eastAsia="仿宋_GB2312" w:cs="仿宋_GB2312"/>
          <w:b w:val="0"/>
          <w:bCs w:val="0"/>
          <w:i w:val="0"/>
          <w:caps w:val="0"/>
          <w:color w:val="auto"/>
          <w:spacing w:val="0"/>
          <w:sz w:val="32"/>
          <w:szCs w:val="32"/>
          <w:highlight w:val="none"/>
          <w:lang w:eastAsia="zh-CN"/>
        </w:rPr>
        <w:t>，</w:t>
      </w:r>
      <w:r>
        <w:rPr>
          <w:rFonts w:hint="eastAsia" w:ascii="仿宋_GB2312" w:hAnsi="仿宋_GB2312" w:eastAsia="仿宋_GB2312" w:cs="仿宋_GB2312"/>
          <w:b w:val="0"/>
          <w:bCs w:val="0"/>
          <w:i w:val="0"/>
          <w:caps w:val="0"/>
          <w:color w:val="auto"/>
          <w:spacing w:val="0"/>
          <w:sz w:val="32"/>
          <w:szCs w:val="32"/>
          <w:highlight w:val="none"/>
          <w:lang w:val="en-US" w:eastAsia="zh-CN"/>
        </w:rPr>
        <w:t>最长提供五年</w:t>
      </w:r>
      <w:r>
        <w:rPr>
          <w:rFonts w:hint="eastAsia" w:ascii="仿宋_GB2312" w:hAnsi="仿宋_GB2312" w:eastAsia="仿宋_GB2312" w:cs="仿宋_GB2312"/>
          <w:b w:val="0"/>
          <w:bCs w:val="0"/>
          <w:i w:val="0"/>
          <w:caps w:val="0"/>
          <w:color w:val="auto"/>
          <w:spacing w:val="0"/>
          <w:sz w:val="32"/>
          <w:szCs w:val="32"/>
          <w:highlight w:val="none"/>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_GB2312" w:eastAsia="仿宋_GB2312" w:cs="仿宋_GB2312"/>
          <w:b w:val="0"/>
          <w:bCs w:val="0"/>
          <w:i w:val="0"/>
          <w:caps w:val="0"/>
          <w:color w:val="auto"/>
          <w:spacing w:val="0"/>
          <w:sz w:val="32"/>
          <w:szCs w:val="32"/>
          <w:highlight w:val="none"/>
        </w:rPr>
      </w:pPr>
      <w:r>
        <w:rPr>
          <w:rFonts w:hint="eastAsia" w:ascii="仿宋_GB2312" w:hAnsi="仿宋_GB2312" w:eastAsia="仿宋_GB2312" w:cs="仿宋_GB2312"/>
          <w:b w:val="0"/>
          <w:bCs w:val="0"/>
          <w:i w:val="0"/>
          <w:caps w:val="0"/>
          <w:color w:val="auto"/>
          <w:spacing w:val="0"/>
          <w:sz w:val="32"/>
          <w:szCs w:val="32"/>
          <w:highlight w:val="none"/>
          <w:lang w:eastAsia="zh-CN"/>
        </w:rPr>
        <w:t>（</w:t>
      </w:r>
      <w:r>
        <w:rPr>
          <w:rFonts w:hint="eastAsia" w:ascii="仿宋_GB2312" w:hAnsi="仿宋_GB2312" w:eastAsia="仿宋_GB2312" w:cs="仿宋_GB2312"/>
          <w:b w:val="0"/>
          <w:bCs w:val="0"/>
          <w:i w:val="0"/>
          <w:caps w:val="0"/>
          <w:color w:val="auto"/>
          <w:spacing w:val="0"/>
          <w:sz w:val="32"/>
          <w:szCs w:val="32"/>
          <w:highlight w:val="none"/>
          <w:lang w:val="en-US" w:eastAsia="zh-CN"/>
        </w:rPr>
        <w:t>2</w:t>
      </w:r>
      <w:r>
        <w:rPr>
          <w:rFonts w:hint="eastAsia" w:ascii="仿宋_GB2312" w:hAnsi="仿宋_GB2312" w:eastAsia="仿宋_GB2312" w:cs="仿宋_GB2312"/>
          <w:b w:val="0"/>
          <w:bCs w:val="0"/>
          <w:i w:val="0"/>
          <w:caps w:val="0"/>
          <w:color w:val="auto"/>
          <w:spacing w:val="0"/>
          <w:sz w:val="32"/>
          <w:szCs w:val="32"/>
          <w:highlight w:val="none"/>
          <w:lang w:eastAsia="zh-CN"/>
        </w:rPr>
        <w:t>）</w:t>
      </w:r>
      <w:r>
        <w:rPr>
          <w:rFonts w:hint="eastAsia" w:ascii="仿宋_GB2312" w:hAnsi="仿宋_GB2312" w:eastAsia="仿宋_GB2312" w:cs="仿宋_GB2312"/>
          <w:b w:val="0"/>
          <w:bCs w:val="0"/>
          <w:i w:val="0"/>
          <w:caps w:val="0"/>
          <w:color w:val="auto"/>
          <w:spacing w:val="0"/>
          <w:sz w:val="32"/>
          <w:szCs w:val="32"/>
          <w:highlight w:val="none"/>
        </w:rPr>
        <w:t>社保缴交年限</w:t>
      </w:r>
      <w:r>
        <w:rPr>
          <w:rFonts w:hint="eastAsia" w:ascii="仿宋_GB2312" w:hAnsi="仿宋_GB2312" w:eastAsia="仿宋_GB2312" w:cs="仿宋_GB2312"/>
          <w:b w:val="0"/>
          <w:bCs w:val="0"/>
          <w:i w:val="0"/>
          <w:caps w:val="0"/>
          <w:color w:val="auto"/>
          <w:spacing w:val="0"/>
          <w:sz w:val="32"/>
          <w:szCs w:val="32"/>
          <w:highlight w:val="none"/>
          <w:lang w:eastAsia="zh-CN"/>
        </w:rPr>
        <w:t>须</w:t>
      </w:r>
      <w:r>
        <w:rPr>
          <w:rFonts w:hint="eastAsia" w:ascii="仿宋_GB2312" w:hAnsi="仿宋_GB2312" w:eastAsia="仿宋_GB2312" w:cs="仿宋_GB2312"/>
          <w:b w:val="0"/>
          <w:bCs w:val="0"/>
          <w:i w:val="0"/>
          <w:caps w:val="0"/>
          <w:color w:val="auto"/>
          <w:spacing w:val="0"/>
          <w:sz w:val="32"/>
          <w:szCs w:val="32"/>
          <w:highlight w:val="none"/>
        </w:rPr>
        <w:t>与资历年限一致，社保缴交单位</w:t>
      </w:r>
      <w:r>
        <w:rPr>
          <w:rFonts w:hint="eastAsia" w:ascii="仿宋_GB2312" w:hAnsi="仿宋_GB2312" w:eastAsia="仿宋_GB2312" w:cs="仿宋_GB2312"/>
          <w:b w:val="0"/>
          <w:bCs w:val="0"/>
          <w:i w:val="0"/>
          <w:caps w:val="0"/>
          <w:color w:val="auto"/>
          <w:spacing w:val="0"/>
          <w:sz w:val="32"/>
          <w:szCs w:val="32"/>
          <w:highlight w:val="none"/>
          <w:lang w:eastAsia="zh-CN"/>
        </w:rPr>
        <w:t>须</w:t>
      </w:r>
      <w:r>
        <w:rPr>
          <w:rFonts w:hint="eastAsia" w:ascii="仿宋_GB2312" w:hAnsi="仿宋_GB2312" w:eastAsia="仿宋_GB2312" w:cs="仿宋_GB2312"/>
          <w:b w:val="0"/>
          <w:bCs w:val="0"/>
          <w:i w:val="0"/>
          <w:caps w:val="0"/>
          <w:color w:val="auto"/>
          <w:spacing w:val="0"/>
          <w:sz w:val="32"/>
          <w:szCs w:val="32"/>
          <w:highlight w:val="none"/>
        </w:rPr>
        <w:t>与实际工作经历一致，补交社会保险费的时间不计算任职年限。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_GB2312" w:eastAsia="仿宋_GB2312" w:cs="仿宋_GB2312"/>
          <w:b w:val="0"/>
          <w:bCs w:val="0"/>
          <w:i w:val="0"/>
          <w:caps w:val="0"/>
          <w:color w:val="auto"/>
          <w:spacing w:val="0"/>
          <w:sz w:val="32"/>
          <w:szCs w:val="32"/>
          <w:highlight w:val="none"/>
          <w:lang w:val="en-US" w:eastAsia="zh-CN"/>
        </w:rPr>
      </w:pPr>
      <w:r>
        <w:rPr>
          <w:rFonts w:hint="eastAsia" w:ascii="仿宋_GB2312" w:hAnsi="仿宋_GB2312" w:eastAsia="仿宋_GB2312" w:cs="仿宋_GB2312"/>
          <w:b w:val="0"/>
          <w:bCs w:val="0"/>
          <w:i w:val="0"/>
          <w:caps w:val="0"/>
          <w:color w:val="auto"/>
          <w:spacing w:val="0"/>
          <w:sz w:val="32"/>
          <w:szCs w:val="32"/>
          <w:highlight w:val="none"/>
          <w:lang w:val="en-US" w:eastAsia="zh-CN"/>
        </w:rPr>
        <w:t>2.聘用合同。应提交现工作单位聘用合同复印件（核对原件）。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_GB2312" w:eastAsia="仿宋_GB2312" w:cs="仿宋_GB2312"/>
          <w:b w:val="0"/>
          <w:bCs w:val="0"/>
          <w:i w:val="0"/>
          <w:caps w:val="0"/>
          <w:color w:val="auto"/>
          <w:spacing w:val="0"/>
          <w:sz w:val="32"/>
          <w:szCs w:val="32"/>
          <w:highlight w:val="none"/>
          <w:lang w:val="en-US" w:eastAsia="zh-CN"/>
        </w:rPr>
      </w:pPr>
      <w:r>
        <w:rPr>
          <w:rFonts w:hint="eastAsia" w:ascii="仿宋_GB2312" w:hAnsi="仿宋_GB2312" w:eastAsia="仿宋_GB2312" w:cs="仿宋_GB2312"/>
          <w:b w:val="0"/>
          <w:bCs w:val="0"/>
          <w:i w:val="0"/>
          <w:caps w:val="0"/>
          <w:color w:val="auto"/>
          <w:spacing w:val="0"/>
          <w:sz w:val="32"/>
          <w:szCs w:val="32"/>
          <w:highlight w:val="none"/>
          <w:lang w:val="en-US" w:eastAsia="zh-CN"/>
        </w:rPr>
        <w:t>3.学习培训经历材料。应提交任现职以来参加培训班、研修班或者进修班学习，相关的继续教育实践活动，远程教育，学术会议、学术讲座、学术访问等活动的证明材料。</w:t>
      </w:r>
    </w:p>
    <w:p>
      <w:pPr>
        <w:pStyle w:val="6"/>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rPr>
          <w:rFonts w:hint="eastAsia" w:ascii="仿宋_GB2312" w:hAnsi="仿宋_GB2312" w:eastAsia="仿宋_GB2312" w:cs="仿宋_GB2312"/>
          <w:b w:val="0"/>
          <w:bCs w:val="0"/>
          <w:i w:val="0"/>
          <w:caps w:val="0"/>
          <w:color w:val="auto"/>
          <w:spacing w:val="0"/>
          <w:sz w:val="32"/>
          <w:szCs w:val="32"/>
          <w:highlight w:val="none"/>
        </w:rPr>
      </w:pPr>
      <w:r>
        <w:rPr>
          <w:rFonts w:hint="eastAsia" w:ascii="仿宋_GB2312" w:hAnsi="仿宋_GB2312" w:eastAsia="仿宋_GB2312" w:cs="仿宋_GB2312"/>
          <w:b w:val="0"/>
          <w:bCs w:val="0"/>
          <w:i w:val="0"/>
          <w:caps w:val="0"/>
          <w:color w:val="auto"/>
          <w:spacing w:val="0"/>
          <w:sz w:val="32"/>
          <w:szCs w:val="32"/>
          <w:highlight w:val="none"/>
          <w:lang w:val="en-US" w:eastAsia="zh-CN"/>
        </w:rPr>
        <w:t>4.</w:t>
      </w:r>
      <w:r>
        <w:rPr>
          <w:rFonts w:hint="eastAsia" w:ascii="仿宋_GB2312" w:hAnsi="仿宋_GB2312" w:eastAsia="仿宋_GB2312" w:cs="仿宋_GB2312"/>
          <w:b w:val="0"/>
          <w:bCs w:val="0"/>
          <w:i w:val="0"/>
          <w:caps w:val="0"/>
          <w:color w:val="auto"/>
          <w:spacing w:val="0"/>
          <w:sz w:val="32"/>
          <w:szCs w:val="32"/>
          <w:highlight w:val="none"/>
        </w:rPr>
        <w:t>年度及任职期满考核结果。</w:t>
      </w:r>
    </w:p>
    <w:p>
      <w:pPr>
        <w:pStyle w:val="6"/>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rPr>
          <w:rFonts w:hint="default" w:ascii="仿宋_GB2312" w:eastAsia="仿宋_GB2312"/>
          <w:b/>
          <w:bCs/>
          <w:sz w:val="32"/>
          <w:szCs w:val="32"/>
          <w:highlight w:val="none"/>
          <w:lang w:eastAsia="zh-CN"/>
        </w:rPr>
      </w:pPr>
      <w:r>
        <w:rPr>
          <w:rFonts w:hint="eastAsia" w:ascii="仿宋_GB2312" w:hAnsi="仿宋_GB2312" w:eastAsia="仿宋_GB2312" w:cs="仿宋_GB2312"/>
          <w:b w:val="0"/>
          <w:bCs w:val="0"/>
          <w:i w:val="0"/>
          <w:caps w:val="0"/>
          <w:color w:val="auto"/>
          <w:spacing w:val="0"/>
          <w:sz w:val="32"/>
          <w:szCs w:val="32"/>
          <w:highlight w:val="none"/>
          <w:lang w:eastAsia="zh-CN"/>
        </w:rPr>
        <w:t>（</w:t>
      </w:r>
      <w:r>
        <w:rPr>
          <w:rFonts w:hint="eastAsia" w:ascii="仿宋_GB2312" w:hAnsi="仿宋_GB2312" w:eastAsia="仿宋_GB2312" w:cs="仿宋_GB2312"/>
          <w:b w:val="0"/>
          <w:bCs w:val="0"/>
          <w:i w:val="0"/>
          <w:caps w:val="0"/>
          <w:color w:val="auto"/>
          <w:spacing w:val="0"/>
          <w:sz w:val="32"/>
          <w:szCs w:val="32"/>
          <w:highlight w:val="none"/>
          <w:lang w:val="en-US" w:eastAsia="zh-CN"/>
        </w:rPr>
        <w:t>1</w:t>
      </w:r>
      <w:r>
        <w:rPr>
          <w:rFonts w:hint="eastAsia" w:ascii="仿宋_GB2312" w:hAnsi="仿宋_GB2312" w:eastAsia="仿宋_GB2312" w:cs="仿宋_GB2312"/>
          <w:b w:val="0"/>
          <w:bCs w:val="0"/>
          <w:i w:val="0"/>
          <w:caps w:val="0"/>
          <w:color w:val="auto"/>
          <w:spacing w:val="0"/>
          <w:sz w:val="32"/>
          <w:szCs w:val="32"/>
          <w:highlight w:val="none"/>
          <w:lang w:eastAsia="zh-CN"/>
        </w:rPr>
        <w:t>）</w:t>
      </w:r>
      <w:r>
        <w:rPr>
          <w:rFonts w:hint="eastAsia" w:ascii="仿宋_GB2312" w:hAnsi="仿宋_GB2312" w:eastAsia="仿宋_GB2312" w:cs="仿宋_GB2312"/>
          <w:b w:val="0"/>
          <w:bCs w:val="0"/>
          <w:i w:val="0"/>
          <w:caps w:val="0"/>
          <w:color w:val="auto"/>
          <w:spacing w:val="0"/>
          <w:sz w:val="32"/>
          <w:szCs w:val="32"/>
          <w:highlight w:val="none"/>
          <w:lang w:val="en-US" w:eastAsia="zh-CN"/>
        </w:rPr>
        <w:t>现工作单位</w:t>
      </w:r>
      <w:r>
        <w:rPr>
          <w:rFonts w:hint="eastAsia" w:ascii="仿宋_GB2312" w:hAnsi="仿宋_GB2312" w:eastAsia="仿宋_GB2312" w:cs="仿宋_GB2312"/>
          <w:b w:val="0"/>
          <w:bCs w:val="0"/>
          <w:i w:val="0"/>
          <w:caps w:val="0"/>
          <w:color w:val="auto"/>
          <w:spacing w:val="0"/>
          <w:sz w:val="32"/>
          <w:szCs w:val="32"/>
          <w:highlight w:val="none"/>
        </w:rPr>
        <w:t>“年度及任期考核结果”</w:t>
      </w:r>
      <w:r>
        <w:rPr>
          <w:rFonts w:hint="eastAsia" w:ascii="仿宋_GB2312" w:hAnsi="仿宋_GB2312" w:eastAsia="仿宋_GB2312" w:cs="仿宋_GB2312"/>
          <w:b w:val="0"/>
          <w:bCs w:val="0"/>
          <w:i w:val="0"/>
          <w:caps w:val="0"/>
          <w:color w:val="auto"/>
          <w:spacing w:val="0"/>
          <w:sz w:val="32"/>
          <w:szCs w:val="32"/>
          <w:highlight w:val="none"/>
          <w:lang w:val="en-US" w:eastAsia="zh-CN"/>
        </w:rPr>
        <w:t>以</w:t>
      </w:r>
      <w:r>
        <w:rPr>
          <w:rFonts w:hint="eastAsia" w:ascii="仿宋_GB2312" w:hAnsi="仿宋_GB2312" w:eastAsia="仿宋_GB2312" w:cs="仿宋_GB2312"/>
          <w:b w:val="0"/>
          <w:bCs w:val="0"/>
          <w:i w:val="0"/>
          <w:caps w:val="0"/>
          <w:color w:val="auto"/>
          <w:spacing w:val="0"/>
          <w:sz w:val="32"/>
          <w:szCs w:val="32"/>
          <w:highlight w:val="none"/>
        </w:rPr>
        <w:t>“职称申报评审系统”填报</w:t>
      </w:r>
      <w:r>
        <w:rPr>
          <w:rFonts w:hint="eastAsia" w:ascii="仿宋_GB2312" w:hAnsi="仿宋_GB2312" w:eastAsia="仿宋_GB2312" w:cs="仿宋_GB2312"/>
          <w:b w:val="0"/>
          <w:bCs w:val="0"/>
          <w:i w:val="0"/>
          <w:caps w:val="0"/>
          <w:color w:val="auto"/>
          <w:spacing w:val="0"/>
          <w:sz w:val="32"/>
          <w:szCs w:val="32"/>
          <w:highlight w:val="none"/>
          <w:lang w:val="en-US" w:eastAsia="zh-CN"/>
        </w:rPr>
        <w:t>生成、经</w:t>
      </w:r>
      <w:r>
        <w:rPr>
          <w:rFonts w:hint="eastAsia" w:ascii="仿宋_GB2312" w:hAnsi="仿宋_GB2312" w:eastAsia="仿宋_GB2312" w:cs="仿宋_GB2312"/>
          <w:b/>
          <w:bCs/>
          <w:i w:val="0"/>
          <w:caps w:val="0"/>
          <w:color w:val="auto"/>
          <w:spacing w:val="0"/>
          <w:sz w:val="32"/>
          <w:szCs w:val="32"/>
          <w:highlight w:val="none"/>
        </w:rPr>
        <w:t>“受理部门审核通过”之后的最新版本</w:t>
      </w:r>
      <w:r>
        <w:rPr>
          <w:rFonts w:hint="eastAsia" w:ascii="仿宋_GB2312" w:hAnsi="仿宋_GB2312" w:eastAsia="仿宋_GB2312" w:cs="仿宋_GB2312"/>
          <w:b w:val="0"/>
          <w:bCs w:val="0"/>
          <w:i w:val="0"/>
          <w:caps w:val="0"/>
          <w:color w:val="auto"/>
          <w:spacing w:val="0"/>
          <w:sz w:val="32"/>
          <w:szCs w:val="32"/>
          <w:highlight w:val="none"/>
        </w:rPr>
        <w:t>、按要求签字并加盖公章</w:t>
      </w:r>
      <w:r>
        <w:rPr>
          <w:rFonts w:hint="eastAsia" w:ascii="仿宋_GB2312" w:hAnsi="仿宋_GB2312" w:eastAsia="仿宋_GB2312" w:cs="仿宋_GB2312"/>
          <w:b w:val="0"/>
          <w:bCs w:val="0"/>
          <w:i w:val="0"/>
          <w:caps w:val="0"/>
          <w:color w:val="auto"/>
          <w:spacing w:val="0"/>
          <w:sz w:val="32"/>
          <w:szCs w:val="32"/>
          <w:highlight w:val="none"/>
          <w:lang w:val="en-US" w:eastAsia="zh-CN"/>
        </w:rPr>
        <w:t>的《评审表》原件为准</w:t>
      </w:r>
      <w:r>
        <w:rPr>
          <w:rFonts w:hint="eastAsia" w:ascii="仿宋_GB2312" w:hAnsi="仿宋_GB2312" w:eastAsia="仿宋_GB2312" w:cs="仿宋_GB2312"/>
          <w:b w:val="0"/>
          <w:bCs w:val="0"/>
          <w:i w:val="0"/>
          <w:caps w:val="0"/>
          <w:color w:val="auto"/>
          <w:spacing w:val="0"/>
          <w:sz w:val="32"/>
          <w:szCs w:val="32"/>
          <w:highlight w:val="none"/>
        </w:rPr>
        <w:t>。</w:t>
      </w:r>
      <w:r>
        <w:rPr>
          <w:rFonts w:hint="eastAsia" w:ascii="仿宋_GB2312" w:hAnsi="仿宋_GB2312" w:eastAsia="仿宋_GB2312" w:cs="仿宋_GB2312"/>
          <w:b/>
          <w:bCs/>
          <w:i w:val="0"/>
          <w:caps w:val="0"/>
          <w:color w:val="auto"/>
          <w:spacing w:val="0"/>
          <w:sz w:val="32"/>
          <w:szCs w:val="32"/>
          <w:highlight w:val="none"/>
          <w:lang w:val="en-US" w:eastAsia="zh-CN"/>
        </w:rPr>
        <w:t>无需在</w:t>
      </w:r>
      <w:r>
        <w:rPr>
          <w:rFonts w:hint="eastAsia" w:ascii="仿宋_GB2312" w:hAnsi="仿宋_GB2312" w:eastAsia="仿宋_GB2312" w:cs="仿宋_GB2312"/>
          <w:b/>
          <w:bCs/>
          <w:i w:val="0"/>
          <w:caps w:val="0"/>
          <w:color w:val="auto"/>
          <w:spacing w:val="0"/>
          <w:sz w:val="32"/>
          <w:szCs w:val="32"/>
          <w:highlight w:val="none"/>
        </w:rPr>
        <w:t>“职称申报评审系统”</w:t>
      </w:r>
      <w:r>
        <w:rPr>
          <w:rFonts w:hint="eastAsia" w:ascii="仿宋_GB2312" w:hAnsi="仿宋_GB2312" w:eastAsia="仿宋_GB2312" w:cs="仿宋_GB2312"/>
          <w:b/>
          <w:bCs/>
          <w:i w:val="0"/>
          <w:caps w:val="0"/>
          <w:color w:val="auto"/>
          <w:spacing w:val="0"/>
          <w:sz w:val="32"/>
          <w:szCs w:val="32"/>
          <w:highlight w:val="none"/>
          <w:lang w:val="en-US" w:eastAsia="zh-CN"/>
        </w:rPr>
        <w:t>上传附件。</w:t>
      </w:r>
    </w:p>
    <w:p>
      <w:pPr>
        <w:pStyle w:val="6"/>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rPr>
          <w:rFonts w:hint="eastAsia" w:ascii="仿宋_GB2312" w:hAnsi="仿宋_GB2312" w:eastAsia="仿宋_GB2312" w:cs="仿宋_GB2312"/>
          <w:b w:val="0"/>
          <w:bCs w:val="0"/>
          <w:i w:val="0"/>
          <w:caps w:val="0"/>
          <w:color w:val="auto"/>
          <w:spacing w:val="0"/>
          <w:sz w:val="32"/>
          <w:szCs w:val="32"/>
          <w:highlight w:val="none"/>
        </w:rPr>
      </w:pPr>
      <w:r>
        <w:rPr>
          <w:rFonts w:hint="eastAsia" w:ascii="仿宋_GB2312" w:eastAsia="仿宋_GB2312"/>
          <w:b w:val="0"/>
          <w:bCs w:val="0"/>
          <w:sz w:val="32"/>
          <w:szCs w:val="32"/>
          <w:highlight w:val="none"/>
          <w:lang w:eastAsia="zh-CN"/>
        </w:rPr>
        <w:t>（</w:t>
      </w:r>
      <w:r>
        <w:rPr>
          <w:rFonts w:hint="eastAsia" w:ascii="仿宋_GB2312" w:eastAsia="仿宋_GB2312"/>
          <w:b w:val="0"/>
          <w:bCs w:val="0"/>
          <w:sz w:val="32"/>
          <w:szCs w:val="32"/>
          <w:highlight w:val="none"/>
          <w:lang w:val="en-US" w:eastAsia="zh-CN"/>
        </w:rPr>
        <w:t>2</w:t>
      </w:r>
      <w:r>
        <w:rPr>
          <w:rFonts w:hint="eastAsia" w:ascii="仿宋_GB2312" w:eastAsia="仿宋_GB2312"/>
          <w:b w:val="0"/>
          <w:bCs w:val="0"/>
          <w:sz w:val="32"/>
          <w:szCs w:val="32"/>
          <w:highlight w:val="none"/>
          <w:lang w:eastAsia="zh-CN"/>
        </w:rPr>
        <w:t>）</w:t>
      </w:r>
      <w:r>
        <w:rPr>
          <w:rFonts w:hint="eastAsia" w:ascii="仿宋_GB2312" w:hAnsi="仿宋_GB2312" w:eastAsia="仿宋_GB2312" w:cs="仿宋_GB2312"/>
          <w:b w:val="0"/>
          <w:bCs w:val="0"/>
          <w:i w:val="0"/>
          <w:caps w:val="0"/>
          <w:color w:val="auto"/>
          <w:spacing w:val="0"/>
          <w:sz w:val="32"/>
          <w:szCs w:val="32"/>
          <w:highlight w:val="none"/>
        </w:rPr>
        <w:t>任职期间工作单位有变动，应由原单位提供“年度及任职期满考核结果”。</w:t>
      </w:r>
      <w:r>
        <w:rPr>
          <w:rFonts w:hint="eastAsia" w:ascii="仿宋_GB2312" w:hAnsi="仿宋_GB2312" w:eastAsia="仿宋_GB2312" w:cs="仿宋_GB2312"/>
          <w:b w:val="0"/>
          <w:bCs w:val="0"/>
          <w:i w:val="0"/>
          <w:caps w:val="0"/>
          <w:color w:val="auto"/>
          <w:spacing w:val="0"/>
          <w:sz w:val="32"/>
          <w:szCs w:val="32"/>
          <w:highlight w:val="none"/>
          <w:lang w:val="en-US" w:eastAsia="zh-CN"/>
        </w:rPr>
        <w:t>非公有制经济组织</w:t>
      </w:r>
      <w:r>
        <w:rPr>
          <w:rFonts w:hint="eastAsia" w:ascii="仿宋_GB2312" w:hAnsi="仿宋_GB2312" w:eastAsia="仿宋_GB2312" w:cs="仿宋_GB2312"/>
          <w:b w:val="0"/>
          <w:bCs w:val="0"/>
          <w:i w:val="0"/>
          <w:caps w:val="0"/>
          <w:color w:val="auto"/>
          <w:spacing w:val="0"/>
          <w:sz w:val="32"/>
          <w:szCs w:val="32"/>
          <w:highlight w:val="none"/>
        </w:rPr>
        <w:t>“年度及任期考核结果”须使用“年度及任职期满考核填写模板（附件3）”，须每一年度分开考核，</w:t>
      </w:r>
      <w:r>
        <w:rPr>
          <w:rFonts w:hint="eastAsia" w:ascii="仿宋_GB2312" w:hAnsi="仿宋_GB2312" w:eastAsia="仿宋_GB2312" w:cs="仿宋_GB2312"/>
          <w:b/>
          <w:bCs/>
          <w:i w:val="0"/>
          <w:caps w:val="0"/>
          <w:color w:val="auto"/>
          <w:spacing w:val="0"/>
          <w:sz w:val="32"/>
          <w:szCs w:val="32"/>
          <w:highlight w:val="none"/>
        </w:rPr>
        <w:t>一式2份（A4纸打印），均须原章原印、复印件无效。</w:t>
      </w:r>
      <w:r>
        <w:rPr>
          <w:rFonts w:hint="eastAsia" w:ascii="仿宋_GB2312" w:eastAsia="仿宋_GB2312"/>
          <w:b w:val="0"/>
          <w:bCs w:val="0"/>
          <w:sz w:val="32"/>
          <w:szCs w:val="32"/>
          <w:highlight w:val="none"/>
        </w:rPr>
        <w:t>国有企业须提交原先放入档案中的年度考核表复印件并加盖单位公章</w:t>
      </w:r>
      <w:r>
        <w:rPr>
          <w:rFonts w:hint="eastAsia" w:ascii="仿宋_GB2312" w:eastAsia="仿宋_GB2312"/>
          <w:b w:val="0"/>
          <w:bCs w:val="0"/>
          <w:sz w:val="32"/>
          <w:szCs w:val="32"/>
          <w:highlight w:val="none"/>
          <w:lang w:eastAsia="zh-CN"/>
        </w:rPr>
        <w:t>。</w:t>
      </w:r>
      <w:r>
        <w:rPr>
          <w:rFonts w:hint="eastAsia" w:ascii="仿宋_GB2312" w:eastAsia="仿宋_GB2312"/>
          <w:b w:val="0"/>
          <w:bCs w:val="0"/>
          <w:sz w:val="32"/>
          <w:szCs w:val="32"/>
          <w:highlight w:val="none"/>
          <w:lang w:val="en-US" w:eastAsia="zh-CN"/>
        </w:rPr>
        <w:t>电子版在</w:t>
      </w:r>
      <w:r>
        <w:rPr>
          <w:rFonts w:hint="eastAsia" w:ascii="仿宋_GB2312" w:hAnsi="仿宋_GB2312" w:eastAsia="仿宋_GB2312" w:cs="仿宋_GB2312"/>
          <w:b w:val="0"/>
          <w:bCs w:val="0"/>
          <w:i w:val="0"/>
          <w:caps w:val="0"/>
          <w:color w:val="auto"/>
          <w:spacing w:val="0"/>
          <w:sz w:val="32"/>
          <w:szCs w:val="32"/>
          <w:highlight w:val="none"/>
        </w:rPr>
        <w:t>“职称申报评审系统”</w:t>
      </w:r>
      <w:r>
        <w:rPr>
          <w:rFonts w:hint="eastAsia" w:ascii="仿宋_GB2312" w:hAnsi="仿宋_GB2312" w:eastAsia="仿宋_GB2312" w:cs="仿宋_GB2312"/>
          <w:b w:val="0"/>
          <w:bCs w:val="0"/>
          <w:i w:val="0"/>
          <w:caps w:val="0"/>
          <w:color w:val="auto"/>
          <w:spacing w:val="0"/>
          <w:sz w:val="32"/>
          <w:szCs w:val="32"/>
          <w:highlight w:val="none"/>
          <w:lang w:val="en-US" w:eastAsia="zh-CN"/>
        </w:rPr>
        <w:t>上传，</w:t>
      </w:r>
      <w:r>
        <w:rPr>
          <w:rFonts w:hint="eastAsia" w:ascii="仿宋_GB2312" w:hAnsi="仿宋_GB2312" w:eastAsia="仿宋_GB2312" w:cs="仿宋_GB2312"/>
          <w:b w:val="0"/>
          <w:bCs w:val="0"/>
          <w:i w:val="0"/>
          <w:caps w:val="0"/>
          <w:color w:val="auto"/>
          <w:spacing w:val="0"/>
          <w:sz w:val="32"/>
          <w:szCs w:val="32"/>
          <w:highlight w:val="none"/>
        </w:rPr>
        <w:t>纸质版按时间顺序装订于《评审表》中“主管部门意见</w:t>
      </w:r>
      <w:r>
        <w:rPr>
          <w:rFonts w:hint="eastAsia" w:ascii="仿宋_GB2312" w:hAnsi="仿宋_GB2312" w:eastAsia="仿宋_GB2312" w:cs="仿宋_GB2312"/>
          <w:b w:val="0"/>
          <w:bCs w:val="0"/>
          <w:i w:val="0"/>
          <w:caps w:val="0"/>
          <w:color w:val="auto"/>
          <w:spacing w:val="0"/>
          <w:sz w:val="32"/>
          <w:szCs w:val="32"/>
          <w:highlight w:val="none"/>
          <w:lang w:eastAsia="zh-CN"/>
        </w:rPr>
        <w:t>”</w:t>
      </w:r>
      <w:r>
        <w:rPr>
          <w:rFonts w:hint="eastAsia" w:ascii="仿宋_GB2312" w:hAnsi="仿宋_GB2312" w:eastAsia="仿宋_GB2312" w:cs="仿宋_GB2312"/>
          <w:b w:val="0"/>
          <w:bCs w:val="0"/>
          <w:i w:val="0"/>
          <w:caps w:val="0"/>
          <w:color w:val="auto"/>
          <w:spacing w:val="0"/>
          <w:sz w:val="32"/>
          <w:szCs w:val="32"/>
          <w:highlight w:val="none"/>
        </w:rPr>
        <w:t>页</w:t>
      </w:r>
      <w:r>
        <w:rPr>
          <w:rFonts w:hint="eastAsia" w:ascii="仿宋_GB2312" w:hAnsi="仿宋_GB2312" w:eastAsia="仿宋_GB2312" w:cs="仿宋_GB2312"/>
          <w:b w:val="0"/>
          <w:bCs w:val="0"/>
          <w:i w:val="0"/>
          <w:caps w:val="0"/>
          <w:color w:val="auto"/>
          <w:spacing w:val="0"/>
          <w:sz w:val="32"/>
          <w:szCs w:val="32"/>
          <w:highlight w:val="none"/>
          <w:lang w:val="en-US" w:eastAsia="zh-CN"/>
        </w:rPr>
        <w:t>之后、</w:t>
      </w:r>
      <w:r>
        <w:rPr>
          <w:rFonts w:hint="eastAsia" w:ascii="仿宋_GB2312" w:hAnsi="仿宋_GB2312" w:eastAsia="仿宋_GB2312" w:cs="仿宋_GB2312"/>
          <w:b w:val="0"/>
          <w:bCs w:val="0"/>
          <w:i w:val="0"/>
          <w:caps w:val="0"/>
          <w:color w:val="auto"/>
          <w:spacing w:val="0"/>
          <w:sz w:val="32"/>
          <w:szCs w:val="32"/>
          <w:highlight w:val="none"/>
        </w:rPr>
        <w:t>档案存放证明</w:t>
      </w:r>
      <w:r>
        <w:rPr>
          <w:rFonts w:hint="eastAsia" w:ascii="仿宋_GB2312" w:hAnsi="仿宋_GB2312" w:eastAsia="仿宋_GB2312" w:cs="仿宋_GB2312"/>
          <w:b w:val="0"/>
          <w:bCs w:val="0"/>
          <w:i w:val="0"/>
          <w:caps w:val="0"/>
          <w:color w:val="auto"/>
          <w:spacing w:val="0"/>
          <w:sz w:val="32"/>
          <w:szCs w:val="32"/>
          <w:highlight w:val="none"/>
          <w:lang w:val="en-US" w:eastAsia="zh-CN"/>
        </w:rPr>
        <w:t>页之前</w:t>
      </w:r>
      <w:r>
        <w:rPr>
          <w:rFonts w:hint="eastAsia" w:ascii="仿宋_GB2312" w:hAnsi="仿宋_GB2312" w:eastAsia="仿宋_GB2312" w:cs="仿宋_GB2312"/>
          <w:b w:val="0"/>
          <w:bCs w:val="0"/>
          <w:i w:val="0"/>
          <w:caps w:val="0"/>
          <w:color w:val="auto"/>
          <w:spacing w:val="0"/>
          <w:sz w:val="32"/>
          <w:szCs w:val="32"/>
          <w:highlight w:val="none"/>
        </w:rPr>
        <w:t>。</w:t>
      </w:r>
    </w:p>
    <w:p>
      <w:pPr>
        <w:pStyle w:val="6"/>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rPr>
          <w:rFonts w:hint="eastAsia" w:ascii="仿宋_GB2312" w:hAnsi="仿宋_GB2312" w:eastAsia="仿宋_GB2312" w:cs="仿宋_GB2312"/>
          <w:b w:val="0"/>
          <w:bCs w:val="0"/>
          <w:i w:val="0"/>
          <w:caps w:val="0"/>
          <w:color w:val="auto"/>
          <w:spacing w:val="0"/>
          <w:sz w:val="32"/>
          <w:szCs w:val="32"/>
          <w:highlight w:val="none"/>
        </w:rPr>
      </w:pPr>
      <w:r>
        <w:rPr>
          <w:rFonts w:hint="eastAsia" w:ascii="仿宋_GB2312" w:hAnsi="仿宋_GB2312" w:eastAsia="仿宋_GB2312" w:cs="仿宋_GB2312"/>
          <w:b w:val="0"/>
          <w:bCs w:val="0"/>
          <w:i w:val="0"/>
          <w:caps w:val="0"/>
          <w:color w:val="auto"/>
          <w:spacing w:val="0"/>
          <w:sz w:val="32"/>
          <w:szCs w:val="32"/>
          <w:highlight w:val="none"/>
          <w:lang w:eastAsia="zh-CN"/>
        </w:rPr>
        <w:t>（</w:t>
      </w:r>
      <w:r>
        <w:rPr>
          <w:rFonts w:hint="eastAsia" w:ascii="仿宋_GB2312" w:hAnsi="仿宋_GB2312" w:eastAsia="仿宋_GB2312" w:cs="仿宋_GB2312"/>
          <w:b w:val="0"/>
          <w:bCs w:val="0"/>
          <w:i w:val="0"/>
          <w:caps w:val="0"/>
          <w:color w:val="auto"/>
          <w:spacing w:val="0"/>
          <w:sz w:val="32"/>
          <w:szCs w:val="32"/>
          <w:highlight w:val="none"/>
          <w:lang w:val="en-US" w:eastAsia="zh-CN"/>
        </w:rPr>
        <w:t>3</w:t>
      </w:r>
      <w:r>
        <w:rPr>
          <w:rFonts w:hint="eastAsia" w:ascii="仿宋_GB2312" w:hAnsi="仿宋_GB2312" w:eastAsia="仿宋_GB2312" w:cs="仿宋_GB2312"/>
          <w:b w:val="0"/>
          <w:bCs w:val="0"/>
          <w:i w:val="0"/>
          <w:caps w:val="0"/>
          <w:color w:val="auto"/>
          <w:spacing w:val="0"/>
          <w:sz w:val="32"/>
          <w:szCs w:val="32"/>
          <w:highlight w:val="none"/>
          <w:lang w:eastAsia="zh-CN"/>
        </w:rPr>
        <w:t>）</w:t>
      </w:r>
      <w:r>
        <w:rPr>
          <w:rFonts w:hint="eastAsia" w:ascii="仿宋_GB2312" w:hAnsi="仿宋_GB2312" w:eastAsia="仿宋_GB2312" w:cs="仿宋_GB2312"/>
          <w:b w:val="0"/>
          <w:bCs w:val="0"/>
          <w:i w:val="0"/>
          <w:caps w:val="0"/>
          <w:color w:val="auto"/>
          <w:spacing w:val="0"/>
          <w:sz w:val="32"/>
          <w:szCs w:val="32"/>
          <w:highlight w:val="none"/>
        </w:rPr>
        <w:t>年度考核基本合格及以下（含不定档次）的当年不得参加评审，其中：年度考核基本合格的，任职年限要求相应延迟一年申报；年度考核不合格的，任职年限要求相应延迟两年申报。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_GB2312" w:eastAsia="仿宋_GB2312" w:cs="仿宋_GB2312"/>
          <w:b w:val="0"/>
          <w:bCs w:val="0"/>
          <w:i w:val="0"/>
          <w:caps w:val="0"/>
          <w:color w:val="auto"/>
          <w:spacing w:val="0"/>
          <w:sz w:val="32"/>
          <w:szCs w:val="32"/>
          <w:highlight w:val="none"/>
        </w:rPr>
      </w:pPr>
      <w:r>
        <w:rPr>
          <w:rFonts w:hint="eastAsia" w:ascii="仿宋_GB2312" w:hAnsi="仿宋_GB2312" w:eastAsia="仿宋_GB2312" w:cs="仿宋_GB2312"/>
          <w:b w:val="0"/>
          <w:bCs w:val="0"/>
          <w:i w:val="0"/>
          <w:caps w:val="0"/>
          <w:color w:val="auto"/>
          <w:spacing w:val="0"/>
          <w:sz w:val="32"/>
          <w:szCs w:val="32"/>
          <w:highlight w:val="none"/>
          <w:lang w:val="en-US" w:eastAsia="zh-CN"/>
        </w:rPr>
        <w:t>5.</w:t>
      </w:r>
      <w:r>
        <w:rPr>
          <w:rFonts w:hint="eastAsia" w:ascii="仿宋_GB2312" w:hAnsi="仿宋_GB2312" w:eastAsia="仿宋_GB2312" w:cs="仿宋_GB2312"/>
          <w:b w:val="0"/>
          <w:bCs w:val="0"/>
          <w:i w:val="0"/>
          <w:caps w:val="0"/>
          <w:color w:val="auto"/>
          <w:spacing w:val="0"/>
          <w:sz w:val="32"/>
          <w:szCs w:val="32"/>
          <w:highlight w:val="none"/>
          <w:lang w:eastAsia="zh-CN"/>
        </w:rPr>
        <w:t>业绩材料。</w:t>
      </w:r>
      <w:r>
        <w:rPr>
          <w:rFonts w:hint="eastAsia" w:ascii="仿宋_GB2312" w:hAnsi="仿宋_GB2312" w:eastAsia="仿宋_GB2312" w:cs="仿宋_GB2312"/>
          <w:b w:val="0"/>
          <w:bCs w:val="0"/>
          <w:i w:val="0"/>
          <w:caps w:val="0"/>
          <w:color w:val="auto"/>
          <w:spacing w:val="0"/>
          <w:sz w:val="32"/>
          <w:szCs w:val="32"/>
          <w:highlight w:val="none"/>
          <w:lang w:val="en-US" w:eastAsia="zh-CN"/>
        </w:rPr>
        <w:t>应提交</w:t>
      </w:r>
      <w:r>
        <w:rPr>
          <w:rFonts w:hint="eastAsia" w:ascii="仿宋_GB2312" w:hAnsi="仿宋_GB2312" w:eastAsia="仿宋_GB2312" w:cs="仿宋_GB2312"/>
          <w:b w:val="0"/>
          <w:bCs w:val="0"/>
          <w:i w:val="0"/>
          <w:caps w:val="0"/>
          <w:color w:val="auto"/>
          <w:spacing w:val="0"/>
          <w:sz w:val="32"/>
          <w:szCs w:val="32"/>
          <w:highlight w:val="none"/>
        </w:rPr>
        <w:t>2项</w:t>
      </w:r>
      <w:r>
        <w:rPr>
          <w:rFonts w:hint="eastAsia" w:ascii="仿宋_GB2312" w:hAnsi="仿宋_GB2312" w:eastAsia="仿宋_GB2312" w:cs="仿宋_GB2312"/>
          <w:b w:val="0"/>
          <w:bCs w:val="0"/>
          <w:i w:val="0"/>
          <w:caps w:val="0"/>
          <w:color w:val="auto"/>
          <w:spacing w:val="0"/>
          <w:sz w:val="32"/>
          <w:szCs w:val="32"/>
          <w:highlight w:val="none"/>
          <w:lang w:val="en-US" w:eastAsia="zh-CN"/>
        </w:rPr>
        <w:t>及以上</w:t>
      </w:r>
      <w:r>
        <w:rPr>
          <w:rFonts w:hint="eastAsia" w:ascii="仿宋_GB2312" w:hAnsi="仿宋_GB2312" w:eastAsia="仿宋_GB2312" w:cs="仿宋_GB2312"/>
          <w:b w:val="0"/>
          <w:bCs w:val="0"/>
          <w:i w:val="0"/>
          <w:caps w:val="0"/>
          <w:color w:val="auto"/>
          <w:spacing w:val="0"/>
          <w:sz w:val="32"/>
          <w:szCs w:val="32"/>
          <w:highlight w:val="none"/>
        </w:rPr>
        <w:t>在任</w:t>
      </w:r>
      <w:r>
        <w:rPr>
          <w:rFonts w:hint="eastAsia" w:ascii="仿宋_GB2312" w:hAnsi="仿宋_GB2312" w:eastAsia="仿宋_GB2312" w:cs="仿宋_GB2312"/>
          <w:b w:val="0"/>
          <w:bCs w:val="0"/>
          <w:i w:val="0"/>
          <w:caps w:val="0"/>
          <w:color w:val="auto"/>
          <w:spacing w:val="0"/>
          <w:sz w:val="32"/>
          <w:szCs w:val="32"/>
          <w:highlight w:val="none"/>
          <w:lang w:val="en-US" w:eastAsia="zh-CN"/>
        </w:rPr>
        <w:t>现</w:t>
      </w:r>
      <w:r>
        <w:rPr>
          <w:rFonts w:hint="eastAsia" w:ascii="仿宋_GB2312" w:hAnsi="仿宋_GB2312" w:eastAsia="仿宋_GB2312" w:cs="仿宋_GB2312"/>
          <w:b w:val="0"/>
          <w:bCs w:val="0"/>
          <w:i w:val="0"/>
          <w:caps w:val="0"/>
          <w:color w:val="auto"/>
          <w:spacing w:val="0"/>
          <w:sz w:val="32"/>
          <w:szCs w:val="32"/>
          <w:highlight w:val="none"/>
        </w:rPr>
        <w:t>职期间</w:t>
      </w:r>
      <w:r>
        <w:rPr>
          <w:rFonts w:hint="eastAsia" w:ascii="仿宋_GB2312" w:hAnsi="仿宋_GB2312" w:eastAsia="仿宋_GB2312" w:cs="仿宋_GB2312"/>
          <w:b w:val="0"/>
          <w:bCs w:val="0"/>
          <w:i w:val="0"/>
          <w:caps w:val="0"/>
          <w:color w:val="auto"/>
          <w:spacing w:val="0"/>
          <w:sz w:val="32"/>
          <w:szCs w:val="32"/>
          <w:highlight w:val="none"/>
          <w:lang w:val="en-US" w:eastAsia="zh-CN"/>
        </w:rPr>
        <w:t>取得</w:t>
      </w:r>
      <w:r>
        <w:rPr>
          <w:rFonts w:hint="eastAsia" w:ascii="仿宋_GB2312" w:hAnsi="仿宋_GB2312" w:eastAsia="仿宋_GB2312" w:cs="仿宋_GB2312"/>
          <w:b w:val="0"/>
          <w:bCs w:val="0"/>
          <w:i w:val="0"/>
          <w:caps w:val="0"/>
          <w:color w:val="auto"/>
          <w:spacing w:val="0"/>
          <w:sz w:val="32"/>
          <w:szCs w:val="32"/>
          <w:highlight w:val="none"/>
        </w:rPr>
        <w:t>的</w:t>
      </w:r>
      <w:r>
        <w:rPr>
          <w:rFonts w:hint="eastAsia" w:ascii="仿宋_GB2312" w:hAnsi="仿宋_GB2312" w:eastAsia="仿宋_GB2312" w:cs="仿宋_GB2312"/>
          <w:b w:val="0"/>
          <w:bCs w:val="0"/>
          <w:i w:val="0"/>
          <w:caps w:val="0"/>
          <w:color w:val="auto"/>
          <w:spacing w:val="0"/>
          <w:sz w:val="32"/>
          <w:szCs w:val="32"/>
          <w:highlight w:val="none"/>
          <w:lang w:val="en-US" w:eastAsia="zh-CN"/>
        </w:rPr>
        <w:t>主要</w:t>
      </w:r>
      <w:r>
        <w:rPr>
          <w:rFonts w:hint="eastAsia" w:ascii="仿宋_GB2312" w:hAnsi="仿宋_GB2312" w:eastAsia="仿宋_GB2312" w:cs="仿宋_GB2312"/>
          <w:b w:val="0"/>
          <w:bCs w:val="0"/>
          <w:i w:val="0"/>
          <w:caps w:val="0"/>
          <w:color w:val="auto"/>
          <w:spacing w:val="0"/>
          <w:sz w:val="32"/>
          <w:szCs w:val="32"/>
          <w:highlight w:val="none"/>
        </w:rPr>
        <w:t>业绩证明材料复印件。须核对所有原件，核对无误后受理。</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_GB2312" w:eastAsia="仿宋_GB2312" w:cs="仿宋_GB2312"/>
          <w:b w:val="0"/>
          <w:bCs w:val="0"/>
          <w:i w:val="0"/>
          <w:caps w:val="0"/>
          <w:color w:val="auto"/>
          <w:spacing w:val="0"/>
          <w:sz w:val="32"/>
          <w:szCs w:val="32"/>
          <w:highlight w:val="none"/>
        </w:rPr>
      </w:pPr>
      <w:r>
        <w:rPr>
          <w:rFonts w:hint="eastAsia" w:ascii="仿宋_GB2312" w:hAnsi="仿宋_GB2312" w:eastAsia="仿宋_GB2312" w:cs="仿宋_GB2312"/>
          <w:b w:val="0"/>
          <w:bCs w:val="0"/>
          <w:i w:val="0"/>
          <w:caps w:val="0"/>
          <w:color w:val="auto"/>
          <w:spacing w:val="0"/>
          <w:sz w:val="32"/>
          <w:szCs w:val="32"/>
          <w:highlight w:val="none"/>
        </w:rPr>
        <w:t>业绩材料包括但不限于：获奖证书、荣誉证书、专利证书、科研课题证书、专著、工作单位工程项目清单任命书、项目合同、中标通知书、竣工验收合格证明、设计图、施工图</w:t>
      </w:r>
      <w:r>
        <w:rPr>
          <w:rFonts w:hint="eastAsia" w:ascii="仿宋_GB2312" w:hAnsi="仿宋_GB2312" w:eastAsia="仿宋_GB2312" w:cs="仿宋_GB2312"/>
          <w:b w:val="0"/>
          <w:bCs w:val="0"/>
          <w:i w:val="0"/>
          <w:caps w:val="0"/>
          <w:color w:val="auto"/>
          <w:spacing w:val="0"/>
          <w:sz w:val="32"/>
          <w:szCs w:val="32"/>
          <w:highlight w:val="none"/>
          <w:lang w:eastAsia="zh-CN"/>
        </w:rPr>
        <w:t>、</w:t>
      </w:r>
      <w:r>
        <w:rPr>
          <w:rFonts w:hint="eastAsia" w:ascii="仿宋_GB2312" w:hAnsi="仿宋_GB2312" w:eastAsia="仿宋_GB2312" w:cs="仿宋_GB2312"/>
          <w:b w:val="0"/>
          <w:bCs w:val="0"/>
          <w:i w:val="0"/>
          <w:caps w:val="0"/>
          <w:color w:val="auto"/>
          <w:spacing w:val="0"/>
          <w:sz w:val="32"/>
          <w:szCs w:val="32"/>
          <w:highlight w:val="none"/>
        </w:rPr>
        <w:t>工作有关的照片、聘用合同、岗位证明、工牌、签到表等资料</w:t>
      </w:r>
      <w:r>
        <w:rPr>
          <w:rFonts w:hint="eastAsia" w:ascii="仿宋_GB2312" w:hAnsi="仿宋_GB2312" w:eastAsia="仿宋_GB2312" w:cs="仿宋_GB2312"/>
          <w:b w:val="0"/>
          <w:bCs w:val="0"/>
          <w:i w:val="0"/>
          <w:caps w:val="0"/>
          <w:color w:val="auto"/>
          <w:spacing w:val="0"/>
          <w:sz w:val="32"/>
          <w:szCs w:val="32"/>
          <w:highlight w:val="none"/>
          <w:lang w:val="en-US" w:eastAsia="zh-CN"/>
        </w:rPr>
        <w:t>原件</w:t>
      </w:r>
      <w:r>
        <w:rPr>
          <w:rFonts w:hint="eastAsia" w:ascii="仿宋_GB2312" w:hAnsi="仿宋_GB2312" w:eastAsia="仿宋_GB2312" w:cs="仿宋_GB2312"/>
          <w:b w:val="0"/>
          <w:bCs w:val="0"/>
          <w:i w:val="0"/>
          <w:caps w:val="0"/>
          <w:color w:val="auto"/>
          <w:spacing w:val="0"/>
          <w:sz w:val="32"/>
          <w:szCs w:val="32"/>
          <w:highlight w:val="none"/>
          <w:lang w:eastAsia="zh-CN"/>
        </w:rPr>
        <w:t>的</w:t>
      </w:r>
      <w:r>
        <w:rPr>
          <w:rFonts w:hint="eastAsia" w:ascii="仿宋_GB2312" w:hAnsi="仿宋_GB2312" w:eastAsia="仿宋_GB2312" w:cs="仿宋_GB2312"/>
          <w:b w:val="0"/>
          <w:bCs w:val="0"/>
          <w:i w:val="0"/>
          <w:caps w:val="0"/>
          <w:color w:val="auto"/>
          <w:spacing w:val="0"/>
          <w:sz w:val="32"/>
          <w:szCs w:val="32"/>
          <w:highlight w:val="none"/>
          <w:lang w:val="en-US" w:eastAsia="zh-CN"/>
        </w:rPr>
        <w:t>扫描件或高清照片</w:t>
      </w:r>
      <w:r>
        <w:rPr>
          <w:rFonts w:hint="eastAsia" w:ascii="仿宋_GB2312" w:hAnsi="仿宋_GB2312" w:eastAsia="仿宋_GB2312" w:cs="仿宋_GB2312"/>
          <w:b w:val="0"/>
          <w:bCs w:val="0"/>
          <w:i w:val="0"/>
          <w:caps w:val="0"/>
          <w:color w:val="auto"/>
          <w:spacing w:val="0"/>
          <w:sz w:val="32"/>
          <w:szCs w:val="32"/>
          <w:highlight w:val="none"/>
          <w:lang w:eastAsia="zh-CN"/>
        </w:rPr>
        <w:t>，须</w:t>
      </w:r>
      <w:r>
        <w:rPr>
          <w:rFonts w:hint="eastAsia" w:ascii="仿宋_GB2312" w:hAnsi="仿宋_GB2312" w:eastAsia="仿宋_GB2312" w:cs="仿宋_GB2312"/>
          <w:b/>
          <w:bCs/>
          <w:i w:val="0"/>
          <w:caps w:val="0"/>
          <w:color w:val="auto"/>
          <w:spacing w:val="0"/>
          <w:sz w:val="32"/>
          <w:szCs w:val="32"/>
          <w:highlight w:val="none"/>
          <w:lang w:eastAsia="zh-CN"/>
        </w:rPr>
        <w:t>清晰显示申报人的名字</w:t>
      </w:r>
      <w:r>
        <w:rPr>
          <w:rFonts w:hint="eastAsia" w:ascii="仿宋_GB2312" w:hAnsi="仿宋_GB2312" w:eastAsia="仿宋_GB2312" w:cs="仿宋_GB2312"/>
          <w:b w:val="0"/>
          <w:bCs w:val="0"/>
          <w:i w:val="0"/>
          <w:caps w:val="0"/>
          <w:color w:val="auto"/>
          <w:spacing w:val="0"/>
          <w:sz w:val="32"/>
          <w:szCs w:val="32"/>
          <w:highlight w:val="none"/>
          <w:lang w:eastAsia="zh-CN"/>
        </w:rPr>
        <w:t>，</w:t>
      </w:r>
      <w:r>
        <w:rPr>
          <w:rFonts w:hint="eastAsia" w:ascii="仿宋_GB2312" w:hAnsi="仿宋_GB2312" w:eastAsia="仿宋_GB2312" w:cs="仿宋_GB2312"/>
          <w:b w:val="0"/>
          <w:bCs w:val="0"/>
          <w:i w:val="0"/>
          <w:caps w:val="0"/>
          <w:color w:val="auto"/>
          <w:spacing w:val="0"/>
          <w:sz w:val="32"/>
          <w:szCs w:val="32"/>
          <w:highlight w:val="none"/>
          <w:lang w:val="en-US" w:eastAsia="zh-CN"/>
        </w:rPr>
        <w:t>并</w:t>
      </w:r>
      <w:r>
        <w:rPr>
          <w:rFonts w:hint="eastAsia" w:ascii="仿宋_GB2312" w:hAnsi="仿宋_GB2312" w:eastAsia="仿宋_GB2312" w:cs="仿宋_GB2312"/>
          <w:b/>
          <w:bCs/>
          <w:i w:val="0"/>
          <w:caps w:val="0"/>
          <w:color w:val="auto"/>
          <w:spacing w:val="0"/>
          <w:sz w:val="32"/>
          <w:szCs w:val="32"/>
          <w:highlight w:val="none"/>
          <w:lang w:val="en-US" w:eastAsia="zh-CN"/>
        </w:rPr>
        <w:t>按项目顺序</w:t>
      </w:r>
      <w:r>
        <w:rPr>
          <w:rFonts w:hint="eastAsia" w:ascii="仿宋_GB2312" w:hAnsi="仿宋_GB2312" w:eastAsia="仿宋_GB2312" w:cs="仿宋_GB2312"/>
          <w:b w:val="0"/>
          <w:bCs w:val="0"/>
          <w:i w:val="0"/>
          <w:caps w:val="0"/>
          <w:color w:val="auto"/>
          <w:spacing w:val="0"/>
          <w:sz w:val="32"/>
          <w:szCs w:val="32"/>
          <w:highlight w:val="none"/>
          <w:lang w:val="en-US" w:eastAsia="zh-CN"/>
        </w:rPr>
        <w:t>逐项装订。</w:t>
      </w:r>
      <w:r>
        <w:rPr>
          <w:rFonts w:hint="eastAsia" w:ascii="仿宋_GB2312" w:hAnsi="仿宋_GB2312" w:eastAsia="仿宋_GB2312" w:cs="仿宋_GB2312"/>
          <w:b w:val="0"/>
          <w:bCs w:val="0"/>
          <w:i w:val="0"/>
          <w:caps w:val="0"/>
          <w:color w:val="auto"/>
          <w:spacing w:val="0"/>
          <w:sz w:val="32"/>
          <w:szCs w:val="32"/>
          <w:highlight w:val="none"/>
          <w:lang w:eastAsia="zh-CN"/>
        </w:rPr>
        <w:t>外文部分须提交中文翻译。</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_GB2312" w:eastAsia="仿宋_GB2312" w:cs="仿宋_GB2312"/>
          <w:b w:val="0"/>
          <w:bCs w:val="0"/>
          <w:i w:val="0"/>
          <w:caps w:val="0"/>
          <w:color w:val="auto"/>
          <w:spacing w:val="0"/>
          <w:sz w:val="32"/>
          <w:szCs w:val="32"/>
          <w:highlight w:val="none"/>
        </w:rPr>
      </w:pPr>
      <w:r>
        <w:rPr>
          <w:rFonts w:hint="eastAsia" w:ascii="仿宋_GB2312" w:hAnsi="仿宋_GB2312" w:eastAsia="仿宋_GB2312" w:cs="仿宋_GB2312"/>
          <w:b w:val="0"/>
          <w:bCs w:val="0"/>
          <w:i w:val="0"/>
          <w:caps w:val="0"/>
          <w:color w:val="auto"/>
          <w:spacing w:val="0"/>
          <w:sz w:val="32"/>
          <w:szCs w:val="32"/>
          <w:highlight w:val="none"/>
          <w:lang w:val="en-US" w:eastAsia="zh-CN"/>
        </w:rPr>
        <w:t>经济效益达到500万元以上的项目需提供外部审计报告或加盖财务章的内部审计报告（附件4，适用于申报高级职称</w:t>
      </w:r>
      <w:r>
        <w:rPr>
          <w:rFonts w:hint="eastAsia" w:ascii="仿宋_GB2312" w:hAnsi="仿宋_GB2312" w:eastAsia="仿宋_GB2312" w:cs="仿宋_GB2312"/>
          <w:b w:val="0"/>
          <w:bCs w:val="0"/>
          <w:i w:val="0"/>
          <w:caps w:val="0"/>
          <w:color w:val="auto"/>
          <w:spacing w:val="0"/>
          <w:sz w:val="32"/>
          <w:szCs w:val="32"/>
          <w:highlight w:val="none"/>
          <w:lang w:eastAsia="zh-CN"/>
        </w:rPr>
        <w:t>）</w:t>
      </w:r>
      <w:r>
        <w:rPr>
          <w:rFonts w:hint="eastAsia" w:ascii="仿宋_GB2312" w:hAnsi="仿宋_GB2312" w:eastAsia="仿宋_GB2312" w:cs="仿宋_GB2312"/>
          <w:b w:val="0"/>
          <w:bCs w:val="0"/>
          <w:i w:val="0"/>
          <w:caps w:val="0"/>
          <w:color w:val="auto"/>
          <w:spacing w:val="0"/>
          <w:sz w:val="32"/>
          <w:szCs w:val="32"/>
          <w:highlight w:val="none"/>
        </w:rPr>
        <w:t>。</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_GB2312" w:eastAsia="仿宋_GB2312" w:cs="仿宋_GB2312"/>
          <w:b w:val="0"/>
          <w:bCs w:val="0"/>
          <w:i w:val="0"/>
          <w:caps w:val="0"/>
          <w:color w:val="auto"/>
          <w:spacing w:val="0"/>
          <w:sz w:val="32"/>
          <w:szCs w:val="32"/>
          <w:highlight w:val="none"/>
        </w:rPr>
      </w:pPr>
      <w:r>
        <w:rPr>
          <w:rFonts w:hint="eastAsia" w:ascii="仿宋_GB2312" w:hAnsi="仿宋_GB2312" w:eastAsia="仿宋_GB2312" w:cs="仿宋_GB2312"/>
          <w:b w:val="0"/>
          <w:bCs w:val="0"/>
          <w:i w:val="0"/>
          <w:caps w:val="0"/>
          <w:color w:val="auto"/>
          <w:spacing w:val="0"/>
          <w:sz w:val="32"/>
          <w:szCs w:val="32"/>
          <w:highlight w:val="none"/>
        </w:rPr>
        <w:t>任职期间工作单位有变动，</w:t>
      </w:r>
      <w:r>
        <w:rPr>
          <w:rFonts w:hint="eastAsia" w:ascii="仿宋_GB2312" w:hAnsi="仿宋_GB2312" w:eastAsia="仿宋_GB2312" w:cs="仿宋_GB2312"/>
          <w:b w:val="0"/>
          <w:bCs w:val="0"/>
          <w:i w:val="0"/>
          <w:caps w:val="0"/>
          <w:color w:val="auto"/>
          <w:spacing w:val="0"/>
          <w:sz w:val="32"/>
          <w:szCs w:val="32"/>
          <w:highlight w:val="none"/>
          <w:lang w:val="en-US" w:eastAsia="zh-CN"/>
        </w:rPr>
        <w:t>在</w:t>
      </w:r>
      <w:r>
        <w:rPr>
          <w:rFonts w:hint="eastAsia" w:ascii="仿宋_GB2312" w:hAnsi="仿宋_GB2312" w:eastAsia="仿宋_GB2312" w:cs="仿宋_GB2312"/>
          <w:b w:val="0"/>
          <w:bCs w:val="0"/>
          <w:i w:val="0"/>
          <w:caps w:val="0"/>
          <w:color w:val="auto"/>
          <w:spacing w:val="0"/>
          <w:sz w:val="32"/>
          <w:szCs w:val="32"/>
          <w:highlight w:val="none"/>
        </w:rPr>
        <w:t>原单位</w:t>
      </w:r>
      <w:r>
        <w:rPr>
          <w:rFonts w:hint="eastAsia" w:ascii="仿宋_GB2312" w:hAnsi="仿宋_GB2312" w:eastAsia="仿宋_GB2312" w:cs="仿宋_GB2312"/>
          <w:b w:val="0"/>
          <w:bCs w:val="0"/>
          <w:i w:val="0"/>
          <w:caps w:val="0"/>
          <w:color w:val="auto"/>
          <w:spacing w:val="0"/>
          <w:sz w:val="32"/>
          <w:szCs w:val="32"/>
          <w:highlight w:val="none"/>
          <w:lang w:val="en-US" w:eastAsia="zh-CN"/>
        </w:rPr>
        <w:t>取得的业绩成果应</w:t>
      </w:r>
      <w:r>
        <w:rPr>
          <w:rFonts w:hint="eastAsia" w:ascii="仿宋_GB2312" w:hAnsi="仿宋_GB2312" w:eastAsia="仿宋_GB2312" w:cs="仿宋_GB2312"/>
          <w:b/>
          <w:bCs/>
          <w:i w:val="0"/>
          <w:caps w:val="0"/>
          <w:color w:val="auto"/>
          <w:spacing w:val="0"/>
          <w:sz w:val="32"/>
          <w:szCs w:val="32"/>
          <w:highlight w:val="none"/>
          <w:lang w:val="en-US" w:eastAsia="zh-CN"/>
        </w:rPr>
        <w:t>由原单位</w:t>
      </w:r>
      <w:r>
        <w:rPr>
          <w:rFonts w:hint="eastAsia" w:ascii="仿宋_GB2312" w:hAnsi="仿宋_GB2312" w:eastAsia="仿宋_GB2312" w:cs="仿宋_GB2312"/>
          <w:b/>
          <w:bCs/>
          <w:i w:val="0"/>
          <w:caps w:val="0"/>
          <w:color w:val="auto"/>
          <w:spacing w:val="0"/>
          <w:sz w:val="32"/>
          <w:szCs w:val="32"/>
          <w:highlight w:val="none"/>
        </w:rPr>
        <w:t>逐项签署核对人姓名和审查意见，并加盖</w:t>
      </w:r>
      <w:r>
        <w:rPr>
          <w:rFonts w:hint="eastAsia" w:ascii="仿宋_GB2312" w:hAnsi="仿宋_GB2312" w:eastAsia="仿宋_GB2312" w:cs="仿宋_GB2312"/>
          <w:b/>
          <w:bCs/>
          <w:i w:val="0"/>
          <w:caps w:val="0"/>
          <w:color w:val="auto"/>
          <w:spacing w:val="0"/>
          <w:sz w:val="32"/>
          <w:szCs w:val="32"/>
          <w:highlight w:val="none"/>
          <w:lang w:val="en-US" w:eastAsia="zh-CN"/>
        </w:rPr>
        <w:t>原</w:t>
      </w:r>
      <w:r>
        <w:rPr>
          <w:rFonts w:hint="eastAsia" w:ascii="仿宋_GB2312" w:hAnsi="仿宋_GB2312" w:eastAsia="仿宋_GB2312" w:cs="仿宋_GB2312"/>
          <w:b/>
          <w:bCs/>
          <w:i w:val="0"/>
          <w:caps w:val="0"/>
          <w:color w:val="auto"/>
          <w:spacing w:val="0"/>
          <w:sz w:val="32"/>
          <w:szCs w:val="32"/>
          <w:highlight w:val="none"/>
        </w:rPr>
        <w:t>单位公章。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rPr>
          <w:rFonts w:hint="eastAsia" w:ascii="楷体" w:hAnsi="楷体" w:eastAsia="楷体" w:cs="楷体"/>
          <w:b w:val="0"/>
          <w:bCs w:val="0"/>
          <w:i w:val="0"/>
          <w:caps w:val="0"/>
          <w:color w:val="auto"/>
          <w:spacing w:val="0"/>
          <w:sz w:val="32"/>
          <w:szCs w:val="32"/>
          <w:highlight w:val="none"/>
          <w:lang w:eastAsia="zh-CN"/>
        </w:rPr>
      </w:pPr>
      <w:r>
        <w:rPr>
          <w:rFonts w:hint="eastAsia" w:ascii="楷体" w:hAnsi="楷体" w:eastAsia="楷体" w:cs="楷体"/>
          <w:b w:val="0"/>
          <w:bCs w:val="0"/>
          <w:i w:val="0"/>
          <w:caps w:val="0"/>
          <w:color w:val="auto"/>
          <w:spacing w:val="0"/>
          <w:sz w:val="32"/>
          <w:szCs w:val="32"/>
          <w:highlight w:val="none"/>
        </w:rPr>
        <w:t>（四）</w:t>
      </w:r>
      <w:r>
        <w:rPr>
          <w:rFonts w:hint="eastAsia" w:ascii="楷体" w:hAnsi="楷体" w:eastAsia="楷体" w:cs="楷体"/>
          <w:b w:val="0"/>
          <w:bCs w:val="0"/>
          <w:i w:val="0"/>
          <w:caps w:val="0"/>
          <w:color w:val="auto"/>
          <w:spacing w:val="0"/>
          <w:sz w:val="32"/>
          <w:szCs w:val="32"/>
          <w:highlight w:val="none"/>
          <w:lang w:eastAsia="zh-CN"/>
        </w:rPr>
        <w:t>代表作</w:t>
      </w:r>
    </w:p>
    <w:p>
      <w:pPr>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代表作必须是任</w:t>
      </w:r>
      <w:r>
        <w:rPr>
          <w:rFonts w:hint="eastAsia" w:ascii="仿宋_GB2312" w:hAnsi="仿宋_GB2312" w:eastAsia="仿宋_GB2312" w:cs="仿宋_GB2312"/>
          <w:sz w:val="32"/>
          <w:szCs w:val="32"/>
          <w:lang w:val="en-US" w:eastAsia="zh-CN"/>
        </w:rPr>
        <w:t>现</w:t>
      </w:r>
      <w:r>
        <w:rPr>
          <w:rFonts w:hint="eastAsia" w:ascii="仿宋_GB2312" w:hAnsi="仿宋_GB2312" w:eastAsia="仿宋_GB2312" w:cs="仿宋_GB2312"/>
          <w:sz w:val="32"/>
          <w:szCs w:val="32"/>
        </w:rPr>
        <w:t>职期间由本人独立撰</w:t>
      </w:r>
      <w:r>
        <w:rPr>
          <w:rFonts w:hint="eastAsia" w:ascii="仿宋_GB2312" w:hAnsi="仿宋_GB2312" w:eastAsia="仿宋_GB2312" w:cs="仿宋_GB2312"/>
          <w:sz w:val="32"/>
          <w:szCs w:val="32"/>
          <w:highlight w:val="none"/>
        </w:rPr>
        <w:t>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或作为第一作者发表在核心期刊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，文章内容必须与申报专业</w:t>
      </w:r>
      <w:r>
        <w:rPr>
          <w:rFonts w:hint="eastAsia" w:ascii="仿宋_GB2312" w:hAnsi="仿宋_GB2312" w:eastAsia="仿宋_GB2312" w:cs="仿宋_GB2312"/>
          <w:sz w:val="32"/>
          <w:szCs w:val="32"/>
        </w:rPr>
        <w:t>及从事的专业技术工作一致，且结合申报者本人工作实践的具体内容</w:t>
      </w:r>
      <w:r>
        <w:rPr>
          <w:rFonts w:hint="eastAsia" w:ascii="仿宋_GB2312" w:hAnsi="仿宋_GB2312" w:eastAsia="仿宋_GB2312" w:cs="仿宋_GB2312"/>
          <w:sz w:val="32"/>
          <w:szCs w:val="32"/>
          <w:lang w:eastAsia="zh-CN"/>
        </w:rPr>
        <w:t>，</w:t>
      </w:r>
      <w:r>
        <w:rPr>
          <w:rFonts w:hint="default" w:ascii="仿宋_GB2312" w:eastAsia="仿宋_GB2312"/>
          <w:sz w:val="32"/>
          <w:szCs w:val="32"/>
        </w:rPr>
        <w:t>涉及到的工程必须是完成或已实施的。</w:t>
      </w:r>
    </w:p>
    <w:p>
      <w:pPr>
        <w:pStyle w:val="6"/>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1.正常晋升申报</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（1）申报技术员/助理工程师,须提交1篇简单的技术总结或项目验收报告。</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（2）申报工程师，须提交1</w:t>
      </w:r>
      <w:r>
        <w:rPr>
          <w:rFonts w:hint="eastAsia" w:ascii="仿宋_GB2312" w:hAnsi="仿宋_GB2312" w:eastAsia="仿宋_GB2312" w:cs="仿宋_GB2312"/>
          <w:sz w:val="32"/>
          <w:szCs w:val="32"/>
        </w:rPr>
        <w:t>篇学术论文或技术总结作为代表作，不要求发表（如有多篇，须指定其中1篇为代表作，其余为代表作外）</w:t>
      </w:r>
      <w:r>
        <w:rPr>
          <w:rFonts w:hint="eastAsia" w:ascii="仿宋_GB2312" w:hAnsi="仿宋_GB2312" w:eastAsia="仿宋_GB2312" w:cs="仿宋_GB2312"/>
          <w:sz w:val="32"/>
          <w:szCs w:val="32"/>
          <w:lang w:eastAsia="zh-CN"/>
        </w:rPr>
        <w:t>。</w:t>
      </w:r>
    </w:p>
    <w:p>
      <w:pPr>
        <w:pStyle w:val="6"/>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（3）申报高级工程师，须提交在正式出版发行的本行业刊物或大学本科学校主办的学术刊物发表独立撰写的学术论文1篇，或作为第一作者在核心期刊发表学术论文1篇。具体发表要求：</w:t>
      </w:r>
    </w:p>
    <w:p>
      <w:pPr>
        <w:spacing w:line="58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①论文必须是在聘用工程师资格后，公开发表在本行业刊物或大学本科学校主办的学术刊物（均须有CN或ISSN刊号）上的具有较高学术水平的本专业论文。</w:t>
      </w:r>
      <w:r>
        <w:rPr>
          <w:rFonts w:hint="default" w:ascii="仿宋_GB2312" w:eastAsia="仿宋_GB2312"/>
          <w:sz w:val="32"/>
          <w:szCs w:val="32"/>
          <w:highlight w:val="none"/>
        </w:rPr>
        <w:t>如有多篇论文提交评审，应注明最能反映本人学识水平的一篇论文为代表作。</w:t>
      </w:r>
      <w:r>
        <w:rPr>
          <w:rFonts w:hint="eastAsia" w:ascii="仿宋_GB2312" w:eastAsia="仿宋_GB2312"/>
          <w:sz w:val="32"/>
          <w:szCs w:val="32"/>
          <w:highlight w:val="none"/>
          <w:lang w:eastAsia="zh-CN"/>
        </w:rPr>
        <w:t>根据有关“实行学术造假‘一票否决制’”规定，申报人员的送审代表作均应进行文字复制比检测，检测结果将提交评委会。</w:t>
      </w:r>
    </w:p>
    <w:p>
      <w:pPr>
        <w:spacing w:line="580" w:lineRule="exact"/>
        <w:ind w:firstLine="640" w:firstLineChars="200"/>
        <w:rPr>
          <w:rFonts w:hint="eastAsia" w:ascii="仿宋_GB2312" w:hAnsi="Calibri" w:eastAsia="仿宋_GB2312" w:cs="Calibri"/>
          <w:kern w:val="2"/>
          <w:sz w:val="32"/>
          <w:szCs w:val="32"/>
          <w:highlight w:val="none"/>
          <w:lang w:val="en-US" w:eastAsia="zh-CN" w:bidi="ar-SA"/>
        </w:rPr>
      </w:pPr>
      <w:r>
        <w:rPr>
          <w:rFonts w:hint="eastAsia" w:ascii="仿宋_GB2312" w:eastAsia="仿宋_GB2312"/>
          <w:sz w:val="32"/>
          <w:szCs w:val="32"/>
          <w:highlight w:val="none"/>
        </w:rPr>
        <w:t>②</w:t>
      </w:r>
      <w:r>
        <w:rPr>
          <w:rFonts w:hint="eastAsia" w:ascii="仿宋_GB2312" w:eastAsia="仿宋_GB2312"/>
          <w:sz w:val="32"/>
          <w:szCs w:val="32"/>
          <w:highlight w:val="none"/>
          <w:lang w:val="en-US" w:eastAsia="zh-CN"/>
        </w:rPr>
        <w:t>“本行业刊物”指经国家新闻出版署批准依法设立的期刊</w:t>
      </w:r>
      <w:r>
        <w:rPr>
          <w:rFonts w:hint="eastAsia" w:ascii="仿宋_GB2312" w:hAnsi="Calibri" w:eastAsia="仿宋_GB2312" w:cs="Calibri"/>
          <w:kern w:val="2"/>
          <w:sz w:val="32"/>
          <w:szCs w:val="32"/>
          <w:highlight w:val="none"/>
          <w:lang w:val="en-US" w:eastAsia="zh-CN" w:bidi="ar-SA"/>
        </w:rPr>
        <w:t>，行业类别以《中国图书馆分类法》为准；“核心期刊”指中国科技核心期刊、中国科学引文数据库、中文核心期刊要目总览、科学引文索引、工程索引等收录的期刊。</w:t>
      </w:r>
      <w:r>
        <w:rPr>
          <w:rFonts w:hint="eastAsia" w:ascii="仿宋_GB2312" w:eastAsia="仿宋_GB2312" w:cs="Calibri"/>
          <w:kern w:val="2"/>
          <w:sz w:val="32"/>
          <w:szCs w:val="32"/>
          <w:highlight w:val="none"/>
          <w:lang w:val="en-US" w:eastAsia="zh-CN" w:bidi="ar-SA"/>
        </w:rPr>
        <w:t>发表在</w:t>
      </w:r>
      <w:r>
        <w:rPr>
          <w:rFonts w:hint="eastAsia" w:ascii="仿宋_GB2312" w:hAnsi="Calibri" w:eastAsia="仿宋_GB2312" w:cs="Calibri"/>
          <w:kern w:val="2"/>
          <w:sz w:val="32"/>
          <w:szCs w:val="32"/>
          <w:highlight w:val="none"/>
          <w:lang w:val="en-US" w:eastAsia="zh-CN" w:bidi="ar-SA"/>
        </w:rPr>
        <w:t>增刊、专刊、专辑、副刊、特刊、电子刊、一号多刊、报纸、论文集等</w:t>
      </w:r>
      <w:r>
        <w:rPr>
          <w:rFonts w:hint="eastAsia" w:ascii="仿宋_GB2312" w:eastAsia="仿宋_GB2312"/>
          <w:sz w:val="32"/>
          <w:szCs w:val="32"/>
          <w:highlight w:val="none"/>
          <w:lang w:bidi="ar"/>
        </w:rPr>
        <w:t>刊物上的论文一律不予认可，刊用件等一律不收</w:t>
      </w:r>
      <w:r>
        <w:rPr>
          <w:rFonts w:hint="eastAsia" w:ascii="仿宋_GB2312" w:eastAsia="仿宋_GB2312"/>
          <w:color w:val="000000" w:themeColor="text1"/>
          <w:sz w:val="32"/>
          <w:szCs w:val="32"/>
          <w:highlight w:val="none"/>
          <w:lang w:bidi="ar"/>
          <w14:textFill>
            <w14:solidFill>
              <w14:schemeClr w14:val="tx1"/>
            </w14:solidFill>
          </w14:textFill>
        </w:rPr>
        <w:t>。</w:t>
      </w:r>
      <w:r>
        <w:rPr>
          <w:rFonts w:hint="eastAsia" w:ascii="仿宋_GB2312" w:hAnsi="Calibri" w:eastAsia="仿宋_GB2312" w:cs="Calibri"/>
          <w:kern w:val="2"/>
          <w:sz w:val="32"/>
          <w:szCs w:val="32"/>
          <w:highlight w:val="none"/>
          <w:lang w:val="en-US" w:eastAsia="zh-CN" w:bidi="ar-SA"/>
        </w:rPr>
        <w:t>所有的清样稿、论文录用通知（证明）不能作为已发表论文的依据。</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③论文认证：发表的论文须在中国知网官网可查。应提供在中国知网（http://www.cnki.net）上查询到的论文认证的复印件。查询结果必须包括题名、作者、来源出处、发表时间等内容。论文所属的刊物请自行到国家新闻出版总署上核实刊物的真伪，（操作提示：登陆中华人民共和国新闻出版总署，网址：http://www.nppa.gov.cn/nppa/publishing/magazine.shtml，点击以下路径查询：“办事服务-从业机构和产品查询-期刊/期刊社查询”），将以上查询结果输出打印后附在论文后面。</w:t>
      </w:r>
    </w:p>
    <w:p>
      <w:pPr>
        <w:pStyle w:val="6"/>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学历破格晋升</w:t>
      </w:r>
      <w:r>
        <w:rPr>
          <w:rFonts w:hint="eastAsia" w:ascii="仿宋_GB2312" w:hAnsi="仿宋_GB2312" w:eastAsia="仿宋_GB2312" w:cs="仿宋_GB2312"/>
          <w:color w:val="auto"/>
          <w:sz w:val="32"/>
          <w:szCs w:val="32"/>
          <w:highlight w:val="none"/>
          <w:lang w:val="en-US" w:eastAsia="zh-CN"/>
        </w:rPr>
        <w:t>申报</w:t>
      </w:r>
    </w:p>
    <w:p>
      <w:pPr>
        <w:pStyle w:val="6"/>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right="0" w:rightChars="0" w:firstLine="420" w:firstLineChars="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（1）破学历晋升申报工程师、高级工程师，</w:t>
      </w:r>
      <w:r>
        <w:rPr>
          <w:rFonts w:hint="eastAsia" w:ascii="仿宋_GB2312" w:hAnsi="仿宋_GB2312" w:eastAsia="仿宋_GB2312" w:cs="仿宋_GB2312"/>
          <w:b/>
          <w:bCs/>
          <w:sz w:val="32"/>
          <w:szCs w:val="32"/>
          <w:highlight w:val="none"/>
          <w:lang w:val="en-US" w:eastAsia="zh-CN"/>
        </w:rPr>
        <w:t>还须另外提交</w:t>
      </w:r>
      <w:r>
        <w:rPr>
          <w:rFonts w:hint="eastAsia" w:ascii="仿宋_GB2312" w:hAnsi="仿宋_GB2312" w:eastAsia="仿宋_GB2312" w:cs="仿宋_GB2312"/>
          <w:sz w:val="32"/>
          <w:szCs w:val="32"/>
          <w:highlight w:val="none"/>
          <w:lang w:val="en-US" w:eastAsia="zh-CN"/>
        </w:rPr>
        <w:t>在正式出版发行的本行业刊物或大学本科学校主办的学术刊物独立发表本专业学术论文</w:t>
      </w: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sz w:val="32"/>
          <w:szCs w:val="32"/>
          <w:highlight w:val="none"/>
          <w:lang w:val="en-US" w:eastAsia="zh-CN"/>
        </w:rPr>
        <w:t>篇;或作为第一作者，在核心期刊发表本专业学术论文2篇；或在正式出版发行的本行业刊物或大学本科学校主办的学术刊物发表独立撰写的本专业学术论文2篇,同时作为第一作者在核心期刊发表本专业学术论文1篇</w:t>
      </w:r>
      <w:r>
        <w:rPr>
          <w:rFonts w:hint="eastAsia" w:ascii="仿宋_GB2312" w:hAnsi="仿宋_GB2312" w:eastAsia="仿宋_GB2312" w:cs="仿宋_GB2312"/>
          <w:sz w:val="32"/>
          <w:szCs w:val="32"/>
          <w:highlight w:val="none"/>
        </w:rPr>
        <w:t>。（指定其中</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篇为代表作，其余为代表作外</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pPr>
        <w:pStyle w:val="6"/>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具体破格申报条件详见《关于印发&lt;福建省工程系列职称评审条件&gt;的通知》（闽工信职改〔2023〕19号）。</w:t>
      </w:r>
    </w:p>
    <w:p>
      <w:pPr>
        <w:pStyle w:val="6"/>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3.其他补充</w:t>
      </w:r>
    </w:p>
    <w:p>
      <w:pPr>
        <w:pStyle w:val="6"/>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符合《福建省人民政府办公厅关于进一步深化科技人员职称评价改革的若干意见》(闽政办〔2016〕1号)有关论文替代规定的，可相应替代本评审条件中有关论文要求。参与完成制(修)订本专业标准1项(起草人排名前3)的（“标准”指国际标准、国家标准、行业标准、地方标准，其中地方标准不含市级地方标准），可替代1篇论文要求。应在代表作栏目中列明符合的条款和替代关系</w:t>
      </w:r>
      <w:r>
        <w:rPr>
          <w:rFonts w:hint="eastAsia" w:ascii="仿宋_GB2312" w:hAnsi="仿宋_GB2312" w:eastAsia="仿宋_GB2312" w:cs="仿宋_GB2312"/>
          <w:sz w:val="32"/>
          <w:szCs w:val="32"/>
          <w:lang w:eastAsia="zh-CN"/>
        </w:rPr>
        <w:t>。</w:t>
      </w:r>
    </w:p>
    <w:p>
      <w:pPr>
        <w:pStyle w:val="6"/>
        <w:pageBreakBefore w:val="0"/>
        <w:widowControl/>
        <w:numPr>
          <w:ilvl w:val="-1"/>
          <w:numId w:val="0"/>
        </w:numPr>
        <w:kinsoku/>
        <w:wordWrap/>
        <w:overflowPunct/>
        <w:topLinePunct w:val="0"/>
        <w:autoSpaceDE/>
        <w:autoSpaceDN/>
        <w:bidi w:val="0"/>
        <w:adjustRightInd/>
        <w:snapToGrid/>
        <w:spacing w:before="0" w:beforeAutospacing="0" w:after="0" w:afterAutospacing="0" w:line="580" w:lineRule="exact"/>
        <w:ind w:firstLine="42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以项目、奖项、发明专利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标准等成果</w:t>
      </w:r>
      <w:r>
        <w:rPr>
          <w:rFonts w:hint="eastAsia" w:ascii="仿宋_GB2312" w:hAnsi="仿宋_GB2312" w:eastAsia="仿宋_GB2312" w:cs="仿宋_GB2312"/>
          <w:sz w:val="32"/>
          <w:szCs w:val="32"/>
        </w:rPr>
        <w:t>替代论文</w:t>
      </w:r>
      <w:r>
        <w:rPr>
          <w:rFonts w:hint="eastAsia" w:ascii="仿宋_GB2312" w:hAnsi="仿宋_GB2312" w:eastAsia="仿宋_GB2312" w:cs="仿宋_GB2312"/>
          <w:sz w:val="32"/>
          <w:szCs w:val="32"/>
          <w:lang w:val="en-US" w:eastAsia="zh-CN"/>
        </w:rPr>
        <w:t>申报技术员、助理工程师、工程师，免于</w:t>
      </w:r>
      <w:r>
        <w:rPr>
          <w:rFonts w:hint="eastAsia" w:ascii="仿宋_GB2312" w:hAnsi="仿宋_GB2312" w:eastAsia="仿宋_GB2312" w:cs="仿宋_GB2312"/>
          <w:sz w:val="32"/>
          <w:szCs w:val="32"/>
        </w:rPr>
        <w:t>提交论文</w:t>
      </w:r>
      <w:r>
        <w:rPr>
          <w:rFonts w:hint="eastAsia" w:ascii="仿宋_GB2312" w:hAnsi="仿宋_GB2312" w:eastAsia="仿宋_GB2312" w:cs="仿宋_GB2312"/>
          <w:sz w:val="32"/>
          <w:szCs w:val="32"/>
          <w:lang w:val="en-US" w:eastAsia="zh-CN"/>
        </w:rPr>
        <w:t>或技术总结</w:t>
      </w:r>
      <w:r>
        <w:rPr>
          <w:rFonts w:hint="eastAsia" w:ascii="仿宋_GB2312" w:hAnsi="仿宋_GB2312" w:eastAsia="仿宋_GB2312" w:cs="仿宋_GB2312"/>
          <w:sz w:val="32"/>
          <w:szCs w:val="32"/>
          <w:lang w:eastAsia="zh-CN"/>
        </w:rPr>
        <w:t>。</w:t>
      </w:r>
    </w:p>
    <w:p>
      <w:pPr>
        <w:pStyle w:val="6"/>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420"/>
        <w:jc w:val="left"/>
        <w:rPr>
          <w:rFonts w:hint="eastAsia" w:ascii="仿宋_GB2312" w:hAnsi="仿宋_GB2312" w:eastAsia="仿宋_GB2312" w:cs="仿宋_GB2312"/>
          <w:b w:val="0"/>
          <w:bCs w:val="0"/>
          <w:i w:val="0"/>
          <w:caps w:val="0"/>
          <w:color w:val="auto"/>
          <w:spacing w:val="0"/>
          <w:sz w:val="32"/>
          <w:szCs w:val="32"/>
          <w:highlight w:val="non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以项目、奖项、发明专利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标准等成果</w:t>
      </w:r>
      <w:r>
        <w:rPr>
          <w:rFonts w:hint="eastAsia" w:ascii="仿宋_GB2312" w:hAnsi="仿宋_GB2312" w:eastAsia="仿宋_GB2312" w:cs="仿宋_GB2312"/>
          <w:sz w:val="32"/>
          <w:szCs w:val="32"/>
        </w:rPr>
        <w:t>替代论文</w:t>
      </w:r>
      <w:r>
        <w:rPr>
          <w:rFonts w:hint="eastAsia" w:ascii="仿宋_GB2312" w:hAnsi="仿宋_GB2312" w:eastAsia="仿宋_GB2312" w:cs="仿宋_GB2312"/>
          <w:sz w:val="32"/>
          <w:szCs w:val="32"/>
          <w:lang w:val="en-US" w:eastAsia="zh-CN"/>
        </w:rPr>
        <w:t>申报高级工程师</w:t>
      </w:r>
      <w:r>
        <w:rPr>
          <w:rFonts w:hint="eastAsia" w:ascii="仿宋_GB2312" w:hAnsi="仿宋_GB2312" w:eastAsia="仿宋_GB2312" w:cs="仿宋_GB2312"/>
          <w:sz w:val="32"/>
          <w:szCs w:val="32"/>
        </w:rPr>
        <w:t>须提交一篇</w:t>
      </w:r>
      <w:r>
        <w:rPr>
          <w:rFonts w:hint="eastAsia" w:ascii="仿宋_GB2312" w:hAnsi="仿宋_GB2312" w:eastAsia="仿宋_GB2312" w:cs="仿宋_GB2312"/>
          <w:sz w:val="32"/>
          <w:szCs w:val="32"/>
          <w:lang w:val="en-US" w:eastAsia="zh-CN"/>
        </w:rPr>
        <w:t>独立撰写的</w:t>
      </w:r>
      <w:r>
        <w:rPr>
          <w:rFonts w:hint="eastAsia" w:ascii="仿宋_GB2312" w:hAnsi="仿宋_GB2312" w:eastAsia="仿宋_GB2312" w:cs="仿宋_GB2312"/>
          <w:sz w:val="32"/>
          <w:szCs w:val="32"/>
        </w:rPr>
        <w:t>论文</w:t>
      </w:r>
      <w:r>
        <w:rPr>
          <w:rFonts w:hint="eastAsia" w:ascii="仿宋_GB2312" w:hAnsi="仿宋_GB2312" w:eastAsia="仿宋_GB2312" w:cs="仿宋_GB2312"/>
          <w:sz w:val="32"/>
          <w:szCs w:val="32"/>
          <w:lang w:val="en-US" w:eastAsia="zh-CN"/>
        </w:rPr>
        <w:t>作为代表作</w:t>
      </w:r>
      <w:r>
        <w:rPr>
          <w:rFonts w:hint="eastAsia" w:ascii="仿宋_GB2312" w:hAnsi="仿宋_GB2312" w:eastAsia="仿宋_GB2312" w:cs="仿宋_GB2312"/>
          <w:sz w:val="32"/>
          <w:szCs w:val="32"/>
        </w:rPr>
        <w:t>，论文不作发表要求。</w:t>
      </w:r>
    </w:p>
    <w:p>
      <w:pPr>
        <w:pStyle w:val="6"/>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580" w:lineRule="exact"/>
        <w:ind w:left="420" w:firstLine="0" w:firstLineChars="0"/>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黑体" w:hAnsi="黑体" w:eastAsia="黑体" w:cs="黑体"/>
          <w:b w:val="0"/>
          <w:bCs w:val="0"/>
          <w:i w:val="0"/>
          <w:caps w:val="0"/>
          <w:color w:val="auto"/>
          <w:spacing w:val="0"/>
          <w:sz w:val="32"/>
          <w:szCs w:val="32"/>
          <w:highlight w:val="none"/>
          <w:lang w:val="en-US" w:eastAsia="zh-CN"/>
        </w:rPr>
        <w:t>三、面试</w:t>
      </w:r>
      <w:r>
        <w:rPr>
          <w:rFonts w:hint="eastAsia" w:ascii="黑体" w:hAnsi="黑体" w:eastAsia="黑体" w:cs="黑体"/>
          <w:b w:val="0"/>
          <w:bCs w:val="0"/>
          <w:i w:val="0"/>
          <w:caps w:val="0"/>
          <w:color w:val="auto"/>
          <w:spacing w:val="0"/>
          <w:sz w:val="32"/>
          <w:szCs w:val="32"/>
          <w:highlight w:val="none"/>
          <w:lang w:eastAsia="zh-CN"/>
        </w:rPr>
        <w:t>要求</w:t>
      </w:r>
    </w:p>
    <w:p>
      <w:pPr>
        <w:pStyle w:val="6"/>
        <w:keepNext w:val="0"/>
        <w:keepLines w:val="0"/>
        <w:widowControl/>
        <w:numPr>
          <w:ilvl w:val="0"/>
          <w:numId w:val="0"/>
        </w:numPr>
        <w:pBdr>
          <w:top w:val="none" w:color="auto" w:sz="0" w:space="0"/>
          <w:left w:val="none" w:color="auto" w:sz="0" w:space="0"/>
          <w:bottom w:val="none" w:color="auto" w:sz="0" w:space="0"/>
          <w:right w:val="none" w:color="auto" w:sz="0" w:space="0"/>
        </w:pBdr>
        <w:spacing w:beforeLines="0" w:beforeAutospacing="0" w:afterLines="0" w:afterAutospacing="0" w:line="580" w:lineRule="exact"/>
        <w:ind w:firstLine="640" w:firstLineChars="200"/>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Style w:val="11"/>
          <w:rFonts w:hint="eastAsia" w:ascii="仿宋_GB2312" w:hAnsi="仿宋_GB2312" w:eastAsia="仿宋_GB2312" w:cs="仿宋_GB2312"/>
          <w:b w:val="0"/>
          <w:bCs w:val="0"/>
          <w:i w:val="0"/>
          <w:caps w:val="0"/>
          <w:color w:val="auto"/>
          <w:spacing w:val="0"/>
          <w:kern w:val="0"/>
          <w:sz w:val="32"/>
          <w:szCs w:val="32"/>
          <w:highlight w:val="none"/>
          <w:u w:val="none"/>
          <w:lang w:val="en-US" w:eastAsia="zh-CN" w:bidi="ar"/>
        </w:rPr>
        <w:t>申报评审工程师、高级工程师任职资格的人员，均需参加评审会业绩介绍环节；</w:t>
      </w:r>
      <w:bookmarkStart w:id="0" w:name="_高级工程师"/>
      <w:r>
        <w:rPr>
          <w:rStyle w:val="11"/>
          <w:rFonts w:hint="eastAsia" w:ascii="仿宋_GB2312" w:hAnsi="仿宋_GB2312" w:eastAsia="仿宋_GB2312" w:cs="仿宋_GB2312"/>
          <w:b w:val="0"/>
          <w:bCs w:val="0"/>
          <w:i w:val="0"/>
          <w:caps w:val="0"/>
          <w:color w:val="auto"/>
          <w:spacing w:val="0"/>
          <w:kern w:val="0"/>
          <w:sz w:val="32"/>
          <w:szCs w:val="32"/>
          <w:highlight w:val="none"/>
          <w:u w:val="none"/>
          <w:lang w:val="en-US" w:eastAsia="zh-CN" w:bidi="ar"/>
        </w:rPr>
        <w:t>申报高级工程师任职资格的人员还须进行答辩考核。</w:t>
      </w: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申报人员应准时到场，无故不参加者,视为自动放弃评审资格。参加评审会时间、地点另行通知。</w:t>
      </w:r>
    </w:p>
    <w:p>
      <w:pPr>
        <w:pStyle w:val="6"/>
        <w:widowControl/>
        <w:numPr>
          <w:ilvl w:val="0"/>
          <w:numId w:val="0"/>
        </w:numPr>
        <w:pBdr>
          <w:top w:val="none" w:color="auto" w:sz="0" w:space="0"/>
          <w:left w:val="none" w:color="auto" w:sz="0" w:space="0"/>
          <w:bottom w:val="none" w:color="auto" w:sz="0" w:space="0"/>
          <w:right w:val="none" w:color="auto" w:sz="0" w:space="0"/>
        </w:pBdr>
        <w:spacing w:beforeLines="0" w:beforeAutospacing="0" w:afterLines="0" w:afterAutospacing="0" w:line="580" w:lineRule="exact"/>
        <w:ind w:firstLine="640" w:firstLineChars="200"/>
        <w:rPr>
          <w:rFonts w:hint="eastAsia" w:ascii="仿宋_GB2312" w:hAnsi="仿宋_GB2312" w:eastAsia="仿宋_GB2312" w:cs="仿宋_GB2312"/>
          <w:color w:val="auto"/>
          <w:sz w:val="32"/>
          <w:szCs w:val="32"/>
          <w:highlight w:val="none"/>
          <w:lang w:val="en-US" w:eastAsia="zh-CN"/>
        </w:rPr>
      </w:pPr>
      <w:r>
        <w:rPr>
          <w:rStyle w:val="11"/>
          <w:rFonts w:hint="eastAsia" w:ascii="仿宋_GB2312" w:hAnsi="仿宋_GB2312" w:eastAsia="仿宋_GB2312" w:cs="仿宋_GB2312"/>
          <w:b w:val="0"/>
          <w:bCs w:val="0"/>
          <w:i w:val="0"/>
          <w:caps w:val="0"/>
          <w:color w:val="auto"/>
          <w:spacing w:val="0"/>
          <w:kern w:val="0"/>
          <w:sz w:val="32"/>
          <w:szCs w:val="32"/>
          <w:highlight w:val="none"/>
          <w:u w:val="none"/>
          <w:lang w:val="en-US" w:eastAsia="zh-CN" w:bidi="ar"/>
        </w:rPr>
        <w:t>业绩介绍模版（附件5）请申报人于</w:t>
      </w:r>
      <w:r>
        <w:rPr>
          <w:rStyle w:val="11"/>
          <w:rFonts w:hint="eastAsia" w:ascii="仿宋_GB2312" w:hAnsi="仿宋_GB2312" w:eastAsia="仿宋_GB2312" w:cs="仿宋_GB2312"/>
          <w:b w:val="0"/>
          <w:bCs w:val="0"/>
          <w:i w:val="0"/>
          <w:caps w:val="0"/>
          <w:color w:val="auto"/>
          <w:spacing w:val="0"/>
          <w:sz w:val="32"/>
          <w:szCs w:val="32"/>
          <w:highlight w:val="none"/>
          <w:u w:val="none"/>
        </w:rPr>
        <w:t>“受理部门审核通过”之</w:t>
      </w:r>
      <w:r>
        <w:rPr>
          <w:rStyle w:val="11"/>
          <w:rFonts w:hint="eastAsia" w:ascii="仿宋_GB2312" w:hAnsi="仿宋_GB2312" w:eastAsia="仿宋_GB2312" w:cs="仿宋_GB2312"/>
          <w:b w:val="0"/>
          <w:bCs w:val="0"/>
          <w:i w:val="0"/>
          <w:caps w:val="0"/>
          <w:color w:val="auto"/>
          <w:spacing w:val="0"/>
          <w:sz w:val="32"/>
          <w:szCs w:val="32"/>
          <w:highlight w:val="none"/>
          <w:u w:val="none"/>
          <w:lang w:val="en-US" w:eastAsia="zh-CN"/>
        </w:rPr>
        <w:t>日起</w:t>
      </w:r>
      <w:r>
        <w:rPr>
          <w:rStyle w:val="11"/>
          <w:rFonts w:hint="eastAsia" w:ascii="仿宋_GB2312" w:hAnsi="仿宋_GB2312" w:eastAsia="仿宋_GB2312" w:cs="仿宋_GB2312"/>
          <w:b w:val="0"/>
          <w:bCs w:val="0"/>
          <w:i w:val="0"/>
          <w:caps w:val="0"/>
          <w:color w:val="auto"/>
          <w:spacing w:val="0"/>
          <w:kern w:val="0"/>
          <w:sz w:val="32"/>
          <w:szCs w:val="32"/>
          <w:highlight w:val="none"/>
          <w:u w:val="none"/>
          <w:lang w:val="en-US" w:eastAsia="zh-CN" w:bidi="ar"/>
        </w:rPr>
        <w:t>15日内发送至邮箱caiyinhuan2018@126.com。</w:t>
      </w:r>
      <w:bookmarkEnd w:id="0"/>
      <w:bookmarkStart w:id="1" w:name="_GoBack"/>
      <w:bookmarkEnd w:id="1"/>
    </w:p>
    <w:sectPr>
      <w:headerReference r:id="rId3" w:type="default"/>
      <w:footerReference r:id="rId4" w:type="default"/>
      <w:pgSz w:w="11906" w:h="16838"/>
      <w:pgMar w:top="1440" w:right="1474" w:bottom="1361"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ageBreakBefore w:val="0"/>
      <w:kinsoku/>
      <w:wordWrap/>
      <w:overflowPunct/>
      <w:topLinePunct w:val="0"/>
      <w:autoSpaceDE/>
      <w:autoSpaceDN/>
      <w:bidi w:val="0"/>
      <w:adjustRightInd/>
      <w:snapToGrid/>
      <w:spacing w:beforeAutospacing="0" w:afterAutospacing="0" w:line="312" w:lineRule="auto"/>
      <w:jc w:val="left"/>
      <w:rPr>
        <w:rFonts w:hint="eastAsia" w:ascii="微软雅黑" w:hAnsi="微软雅黑" w:eastAsia="微软雅黑" w:cs="微软雅黑"/>
        <w:b w:val="0"/>
        <w:bCs w:val="0"/>
        <w:color w:val="auto"/>
        <w:sz w:val="21"/>
        <w:szCs w:val="21"/>
        <w:highlight w:val="non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76410"/>
    <w:multiLevelType w:val="singleLevel"/>
    <w:tmpl w:val="F4F76410"/>
    <w:lvl w:ilvl="0" w:tentative="0">
      <w:start w:val="3"/>
      <w:numFmt w:val="chineseCounting"/>
      <w:suff w:val="nothing"/>
      <w:lvlText w:val="（%1）"/>
      <w:lvlJc w:val="left"/>
      <w:rPr>
        <w:rFonts w:hint="eastAsia"/>
      </w:rPr>
    </w:lvl>
  </w:abstractNum>
  <w:abstractNum w:abstractNumId="1">
    <w:nsid w:val="3A3FEE0D"/>
    <w:multiLevelType w:val="singleLevel"/>
    <w:tmpl w:val="3A3FEE0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wNzcyYzcyMWJmNTVlYTQ1NjFjOTU1ZDYxZDY5MTYifQ=="/>
  </w:docVars>
  <w:rsids>
    <w:rsidRoot w:val="324E7B3B"/>
    <w:rsid w:val="001A2DF2"/>
    <w:rsid w:val="003945FA"/>
    <w:rsid w:val="005D3E72"/>
    <w:rsid w:val="01647A54"/>
    <w:rsid w:val="01CC2001"/>
    <w:rsid w:val="02233E2A"/>
    <w:rsid w:val="026F3696"/>
    <w:rsid w:val="0277325C"/>
    <w:rsid w:val="02C74DD2"/>
    <w:rsid w:val="03861E05"/>
    <w:rsid w:val="03AB6709"/>
    <w:rsid w:val="03D15F5A"/>
    <w:rsid w:val="03E76BD1"/>
    <w:rsid w:val="04763945"/>
    <w:rsid w:val="052C1D5C"/>
    <w:rsid w:val="05381FBD"/>
    <w:rsid w:val="065B2CC3"/>
    <w:rsid w:val="06956A49"/>
    <w:rsid w:val="073F0806"/>
    <w:rsid w:val="07535C6C"/>
    <w:rsid w:val="075B7578"/>
    <w:rsid w:val="07A07C78"/>
    <w:rsid w:val="07C82496"/>
    <w:rsid w:val="088C4FA4"/>
    <w:rsid w:val="093145EE"/>
    <w:rsid w:val="095F1771"/>
    <w:rsid w:val="0AC30A0A"/>
    <w:rsid w:val="0B4E63E6"/>
    <w:rsid w:val="0B7F1878"/>
    <w:rsid w:val="0B861A62"/>
    <w:rsid w:val="0BCB045B"/>
    <w:rsid w:val="0C455279"/>
    <w:rsid w:val="0CC47A7D"/>
    <w:rsid w:val="0D0B583B"/>
    <w:rsid w:val="0D231BDE"/>
    <w:rsid w:val="0D292EE5"/>
    <w:rsid w:val="0E0D4EFC"/>
    <w:rsid w:val="0EB44641"/>
    <w:rsid w:val="0FEC4F37"/>
    <w:rsid w:val="107C5E46"/>
    <w:rsid w:val="10BF4709"/>
    <w:rsid w:val="10D25D2A"/>
    <w:rsid w:val="11B25C34"/>
    <w:rsid w:val="11DF4099"/>
    <w:rsid w:val="123000B0"/>
    <w:rsid w:val="13AE244C"/>
    <w:rsid w:val="13E91168"/>
    <w:rsid w:val="14C5108C"/>
    <w:rsid w:val="15100382"/>
    <w:rsid w:val="16784BDC"/>
    <w:rsid w:val="16CE3789"/>
    <w:rsid w:val="16D55918"/>
    <w:rsid w:val="17A20094"/>
    <w:rsid w:val="18183237"/>
    <w:rsid w:val="18D8035B"/>
    <w:rsid w:val="18E3176A"/>
    <w:rsid w:val="191F77D7"/>
    <w:rsid w:val="19A75140"/>
    <w:rsid w:val="19C6020F"/>
    <w:rsid w:val="19C94845"/>
    <w:rsid w:val="19D11FB2"/>
    <w:rsid w:val="19D2623D"/>
    <w:rsid w:val="1A373DFB"/>
    <w:rsid w:val="1C100653"/>
    <w:rsid w:val="1D500217"/>
    <w:rsid w:val="1D7215D3"/>
    <w:rsid w:val="1DED0B35"/>
    <w:rsid w:val="1E844C63"/>
    <w:rsid w:val="1E992483"/>
    <w:rsid w:val="1F604CFF"/>
    <w:rsid w:val="2035396E"/>
    <w:rsid w:val="205737E1"/>
    <w:rsid w:val="20DD1808"/>
    <w:rsid w:val="210062C1"/>
    <w:rsid w:val="21DC347E"/>
    <w:rsid w:val="221B1FA5"/>
    <w:rsid w:val="23A3771B"/>
    <w:rsid w:val="23F221C3"/>
    <w:rsid w:val="24233A21"/>
    <w:rsid w:val="24982F4D"/>
    <w:rsid w:val="24B61154"/>
    <w:rsid w:val="25285BA4"/>
    <w:rsid w:val="257C25A4"/>
    <w:rsid w:val="25E84F09"/>
    <w:rsid w:val="25F47180"/>
    <w:rsid w:val="26DC2F6B"/>
    <w:rsid w:val="27E92FFB"/>
    <w:rsid w:val="28B4235C"/>
    <w:rsid w:val="297069F2"/>
    <w:rsid w:val="29B77EC6"/>
    <w:rsid w:val="29D712F3"/>
    <w:rsid w:val="29F04EAD"/>
    <w:rsid w:val="2A0B2BA4"/>
    <w:rsid w:val="2A4A7581"/>
    <w:rsid w:val="2A9C526C"/>
    <w:rsid w:val="2AA6706A"/>
    <w:rsid w:val="2B3674F2"/>
    <w:rsid w:val="2B3C63B7"/>
    <w:rsid w:val="2BC004A4"/>
    <w:rsid w:val="2BF279BC"/>
    <w:rsid w:val="2C66535E"/>
    <w:rsid w:val="2C735E57"/>
    <w:rsid w:val="2DAA2354"/>
    <w:rsid w:val="2E7C2833"/>
    <w:rsid w:val="2E97323E"/>
    <w:rsid w:val="303D2D8F"/>
    <w:rsid w:val="30807108"/>
    <w:rsid w:val="30AB00DC"/>
    <w:rsid w:val="30C6149B"/>
    <w:rsid w:val="317B2B79"/>
    <w:rsid w:val="31C606B2"/>
    <w:rsid w:val="320C291B"/>
    <w:rsid w:val="3225414C"/>
    <w:rsid w:val="323F7E0B"/>
    <w:rsid w:val="32CC66B8"/>
    <w:rsid w:val="32EA5AEE"/>
    <w:rsid w:val="33122916"/>
    <w:rsid w:val="340764EB"/>
    <w:rsid w:val="34083F6D"/>
    <w:rsid w:val="348023D8"/>
    <w:rsid w:val="35254019"/>
    <w:rsid w:val="358345FA"/>
    <w:rsid w:val="35E2040C"/>
    <w:rsid w:val="35E729B5"/>
    <w:rsid w:val="361158CE"/>
    <w:rsid w:val="361E6FF1"/>
    <w:rsid w:val="363430C5"/>
    <w:rsid w:val="37303CD5"/>
    <w:rsid w:val="37774426"/>
    <w:rsid w:val="38E24634"/>
    <w:rsid w:val="39B03F04"/>
    <w:rsid w:val="39FE6B37"/>
    <w:rsid w:val="3A2D56DA"/>
    <w:rsid w:val="3A5A17A1"/>
    <w:rsid w:val="3A850402"/>
    <w:rsid w:val="3AE56C26"/>
    <w:rsid w:val="3B090A50"/>
    <w:rsid w:val="3B4348DE"/>
    <w:rsid w:val="3BA7035D"/>
    <w:rsid w:val="3BEE6A74"/>
    <w:rsid w:val="3D8229E9"/>
    <w:rsid w:val="3DC76D41"/>
    <w:rsid w:val="3E4C750B"/>
    <w:rsid w:val="3EF703CB"/>
    <w:rsid w:val="3F856806"/>
    <w:rsid w:val="3FCF3B0C"/>
    <w:rsid w:val="4008524E"/>
    <w:rsid w:val="407A4B98"/>
    <w:rsid w:val="407F308C"/>
    <w:rsid w:val="40CE6636"/>
    <w:rsid w:val="40F3394C"/>
    <w:rsid w:val="41230B35"/>
    <w:rsid w:val="41D73ABC"/>
    <w:rsid w:val="425A75DA"/>
    <w:rsid w:val="426225D1"/>
    <w:rsid w:val="431062A6"/>
    <w:rsid w:val="433321A0"/>
    <w:rsid w:val="43434C16"/>
    <w:rsid w:val="44076961"/>
    <w:rsid w:val="44767A72"/>
    <w:rsid w:val="44911A52"/>
    <w:rsid w:val="45474E60"/>
    <w:rsid w:val="454C00ED"/>
    <w:rsid w:val="464455C0"/>
    <w:rsid w:val="47067851"/>
    <w:rsid w:val="47087AE3"/>
    <w:rsid w:val="478D18FC"/>
    <w:rsid w:val="48477E8C"/>
    <w:rsid w:val="487057AD"/>
    <w:rsid w:val="487B78D1"/>
    <w:rsid w:val="48C75380"/>
    <w:rsid w:val="48F52222"/>
    <w:rsid w:val="49427F8C"/>
    <w:rsid w:val="499E4A0C"/>
    <w:rsid w:val="4A0F50C8"/>
    <w:rsid w:val="4A5D5D91"/>
    <w:rsid w:val="4A606CBB"/>
    <w:rsid w:val="4B365894"/>
    <w:rsid w:val="4BF16C99"/>
    <w:rsid w:val="4C426F36"/>
    <w:rsid w:val="4C894000"/>
    <w:rsid w:val="4D536861"/>
    <w:rsid w:val="4D68406C"/>
    <w:rsid w:val="4DBC3CE3"/>
    <w:rsid w:val="4E866F5C"/>
    <w:rsid w:val="4EB36129"/>
    <w:rsid w:val="4F2666D0"/>
    <w:rsid w:val="4F6C19E5"/>
    <w:rsid w:val="501E2DE3"/>
    <w:rsid w:val="509730AD"/>
    <w:rsid w:val="51412E3F"/>
    <w:rsid w:val="51C6134E"/>
    <w:rsid w:val="525D3C43"/>
    <w:rsid w:val="52944C18"/>
    <w:rsid w:val="52CA0AE6"/>
    <w:rsid w:val="53BC3066"/>
    <w:rsid w:val="543E221B"/>
    <w:rsid w:val="544D128A"/>
    <w:rsid w:val="54654701"/>
    <w:rsid w:val="56025A84"/>
    <w:rsid w:val="56711A4B"/>
    <w:rsid w:val="56B95EB3"/>
    <w:rsid w:val="571601BE"/>
    <w:rsid w:val="5777552D"/>
    <w:rsid w:val="591E5852"/>
    <w:rsid w:val="59344D0B"/>
    <w:rsid w:val="59E70D4D"/>
    <w:rsid w:val="5AF06E3D"/>
    <w:rsid w:val="5AF372F6"/>
    <w:rsid w:val="5BCA125A"/>
    <w:rsid w:val="5BFB5D11"/>
    <w:rsid w:val="5C0D2202"/>
    <w:rsid w:val="5C2161AA"/>
    <w:rsid w:val="5C4F780A"/>
    <w:rsid w:val="5C844B94"/>
    <w:rsid w:val="5CAA2549"/>
    <w:rsid w:val="5CB33725"/>
    <w:rsid w:val="5D282833"/>
    <w:rsid w:val="5D5740A9"/>
    <w:rsid w:val="5D6817A8"/>
    <w:rsid w:val="5DCD58F3"/>
    <w:rsid w:val="5EBD7D91"/>
    <w:rsid w:val="5EC07EB4"/>
    <w:rsid w:val="600D6718"/>
    <w:rsid w:val="60426746"/>
    <w:rsid w:val="60A5448C"/>
    <w:rsid w:val="62122D4F"/>
    <w:rsid w:val="62A21397"/>
    <w:rsid w:val="62A60CCC"/>
    <w:rsid w:val="62E50B02"/>
    <w:rsid w:val="64BF1435"/>
    <w:rsid w:val="65732904"/>
    <w:rsid w:val="65FF510A"/>
    <w:rsid w:val="667B600D"/>
    <w:rsid w:val="66A722D2"/>
    <w:rsid w:val="6723579F"/>
    <w:rsid w:val="679E7F30"/>
    <w:rsid w:val="683B0FAD"/>
    <w:rsid w:val="68667A15"/>
    <w:rsid w:val="689A7DD4"/>
    <w:rsid w:val="69DE642B"/>
    <w:rsid w:val="69F341F6"/>
    <w:rsid w:val="6A454566"/>
    <w:rsid w:val="6A7478A9"/>
    <w:rsid w:val="6A9E42D4"/>
    <w:rsid w:val="6B6C5B71"/>
    <w:rsid w:val="6B6E0DDA"/>
    <w:rsid w:val="6BD125CB"/>
    <w:rsid w:val="6BFF3394"/>
    <w:rsid w:val="6C63146A"/>
    <w:rsid w:val="6CBE0310"/>
    <w:rsid w:val="6D2A1485"/>
    <w:rsid w:val="6D972CBD"/>
    <w:rsid w:val="6DD05683"/>
    <w:rsid w:val="6DFD4A2C"/>
    <w:rsid w:val="6E220377"/>
    <w:rsid w:val="6E8D22EB"/>
    <w:rsid w:val="6EBB157C"/>
    <w:rsid w:val="6F007754"/>
    <w:rsid w:val="6FCE64AF"/>
    <w:rsid w:val="70421315"/>
    <w:rsid w:val="70B927AF"/>
    <w:rsid w:val="70BC6F42"/>
    <w:rsid w:val="70E42439"/>
    <w:rsid w:val="71FB2F40"/>
    <w:rsid w:val="72610D48"/>
    <w:rsid w:val="727F283B"/>
    <w:rsid w:val="732B4155"/>
    <w:rsid w:val="73BC78C0"/>
    <w:rsid w:val="73EF3D1B"/>
    <w:rsid w:val="753B631E"/>
    <w:rsid w:val="754F0EC6"/>
    <w:rsid w:val="75836366"/>
    <w:rsid w:val="75882CB5"/>
    <w:rsid w:val="75E44EC2"/>
    <w:rsid w:val="75E77B5F"/>
    <w:rsid w:val="76B95C82"/>
    <w:rsid w:val="788B117D"/>
    <w:rsid w:val="79912983"/>
    <w:rsid w:val="79F73B1F"/>
    <w:rsid w:val="7A5D7D4F"/>
    <w:rsid w:val="7AB722DA"/>
    <w:rsid w:val="7AF63DB6"/>
    <w:rsid w:val="7AF7FD88"/>
    <w:rsid w:val="7B180EFA"/>
    <w:rsid w:val="7B423B17"/>
    <w:rsid w:val="7C4831D8"/>
    <w:rsid w:val="7CC920F4"/>
    <w:rsid w:val="7E351C89"/>
    <w:rsid w:val="7F296FE4"/>
    <w:rsid w:val="7F5022A7"/>
    <w:rsid w:val="AAEBD187"/>
    <w:rsid w:val="F5AD2944"/>
    <w:rsid w:val="FF5E2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4368</Words>
  <Characters>4502</Characters>
  <Lines>0</Lines>
  <Paragraphs>0</Paragraphs>
  <TotalTime>5</TotalTime>
  <ScaleCrop>false</ScaleCrop>
  <LinksUpToDate>false</LinksUpToDate>
  <CharactersWithSpaces>4502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2020-01-02T09:43:00Z</dcterms:created>
  <dc:creator>小篮子。</dc:creator>
  <cp:lastModifiedBy>1002394</cp:lastModifiedBy>
  <cp:lastPrinted>2024-05-11T08:24:00Z</cp:lastPrinted>
  <dcterms:modified xsi:type="dcterms:W3CDTF">2026-03-11T08:21:28Z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5839AA1D5D154C82A6EED86615CE3D18_13</vt:lpwstr>
  </property>
</Properties>
</file>